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jdbi 2.63.1</w:t>
      </w:r>
    </w:p>
    <w:p>
      <w:pPr/>
      <w:r>
        <w:rPr>
          <w:rStyle w:val="13"/>
          <w:rFonts w:ascii="Arial" w:hAnsi="Arial"/>
          <w:b/>
        </w:rPr>
        <w:t xml:space="preserve">Copyright notice: </w:t>
      </w:r>
    </w:p>
    <w:p>
      <w:pPr/>
      <w:r>
        <w:rPr>
          <w:rStyle w:val="13"/>
          <w:rFonts w:ascii="宋体" w:hAnsi="宋体"/>
          <w:sz w:val="22"/>
        </w:rPr>
        <w:t>Copyright 2004-2007 Brian McCallister</w:t>
        <w:br/>
        <w:t>Copyright 2004-2009, Brian McCallister, released under Apache Software License, version 2</w:t>
        <w:br/>
        <w:t>Copyright (C) 2004 - 2014 Brian McCallister</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