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5B8C3" w14:textId="77777777" w:rsidR="0087201F" w:rsidRDefault="0087201F">
      <w:pPr>
        <w:rPr>
          <w:rFonts w:cs="Arial"/>
        </w:rPr>
      </w:pPr>
    </w:p>
    <w:p w14:paraId="5EEDEC07" w14:textId="77777777" w:rsidR="0087201F" w:rsidRDefault="00667D64">
      <w:pPr>
        <w:spacing w:line="420" w:lineRule="exact"/>
        <w:jc w:val="center"/>
      </w:pPr>
      <w:r>
        <w:rPr>
          <w:b/>
          <w:sz w:val="32"/>
        </w:rPr>
        <w:t>OPEN SOURCE SOFTWARE NOTICE</w:t>
      </w:r>
    </w:p>
    <w:p w14:paraId="6884A48E" w14:textId="77777777" w:rsidR="0087201F" w:rsidRDefault="0087201F">
      <w:pPr>
        <w:spacing w:line="420" w:lineRule="exact"/>
        <w:jc w:val="center"/>
      </w:pPr>
    </w:p>
    <w:p w14:paraId="43A9B786" w14:textId="77777777" w:rsidR="0087201F" w:rsidRDefault="00667D6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0F264A6" w14:textId="77777777" w:rsidR="0087201F" w:rsidRDefault="0087201F">
      <w:pPr>
        <w:spacing w:line="420" w:lineRule="exact"/>
        <w:jc w:val="both"/>
        <w:rPr>
          <w:rFonts w:cs="Arial"/>
          <w:snapToGrid/>
        </w:rPr>
      </w:pPr>
    </w:p>
    <w:p w14:paraId="4E0C0D65" w14:textId="77777777" w:rsidR="0087201F" w:rsidRDefault="00667D6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F6AB468" w14:textId="77777777" w:rsidR="0087201F" w:rsidRDefault="00667D6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B97D604" w14:textId="77777777" w:rsidR="0087201F" w:rsidRDefault="0087201F">
      <w:pPr>
        <w:spacing w:line="420" w:lineRule="exact"/>
        <w:jc w:val="both"/>
      </w:pPr>
    </w:p>
    <w:p w14:paraId="0AFA484C" w14:textId="77777777" w:rsidR="0087201F" w:rsidRDefault="00667D6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EB4545D" w14:textId="77777777" w:rsidR="0087201F" w:rsidRDefault="0087201F">
      <w:pPr>
        <w:pStyle w:val="ad"/>
        <w:spacing w:before="0" w:after="0" w:line="240" w:lineRule="auto"/>
        <w:jc w:val="left"/>
        <w:rPr>
          <w:rFonts w:ascii="Arial" w:hAnsi="Arial" w:cs="Arial"/>
          <w:bCs w:val="0"/>
          <w:sz w:val="21"/>
          <w:szCs w:val="21"/>
        </w:rPr>
      </w:pPr>
    </w:p>
    <w:p w14:paraId="27155BF0" w14:textId="77777777" w:rsidR="0087201F" w:rsidRDefault="00667D6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ladspa 1.17</w:t>
      </w:r>
    </w:p>
    <w:p w14:paraId="7974CC18" w14:textId="77777777" w:rsidR="0087201F" w:rsidRDefault="00667D64">
      <w:pPr>
        <w:rPr>
          <w:rFonts w:cs="Arial"/>
          <w:b/>
        </w:rPr>
      </w:pPr>
      <w:r>
        <w:rPr>
          <w:rFonts w:cs="Arial"/>
          <w:b/>
        </w:rPr>
        <w:t xml:space="preserve">Copyright notice: </w:t>
      </w:r>
    </w:p>
    <w:p w14:paraId="10C6A09E" w14:textId="77777777" w:rsidR="0087201F" w:rsidRDefault="00667D64">
      <w:pPr>
        <w:spacing w:line="420" w:lineRule="exact"/>
      </w:pPr>
      <w:r>
        <w:rPr>
          <w:rFonts w:ascii="宋体" w:hAnsi="宋体"/>
          <w:sz w:val="22"/>
        </w:rPr>
        <w:t>Copyright (c) 2000-2002 Richard W.E. Furse, Paul Barton-Davis, Stefan Westerfeld.</w:t>
      </w:r>
      <w:r>
        <w:rPr>
          <w:rFonts w:ascii="宋体" w:hAnsi="宋体"/>
          <w:sz w:val="22"/>
        </w:rPr>
        <w:br/>
        <w:t>Copyright (c) 1991, 1999 Free Software Foun</w:t>
      </w:r>
      <w:r>
        <w:rPr>
          <w:rFonts w:ascii="宋体" w:hAnsi="宋体"/>
          <w:sz w:val="22"/>
        </w:rPr>
        <w:t>dation, Inc.</w:t>
      </w:r>
      <w:r>
        <w:rPr>
          <w:rFonts w:ascii="宋体" w:hAnsi="宋体"/>
          <w:sz w:val="22"/>
        </w:rPr>
        <w:br/>
      </w:r>
    </w:p>
    <w:p w14:paraId="2F0C9674" w14:textId="77777777" w:rsidR="0087201F" w:rsidRDefault="00667D64">
      <w:pPr>
        <w:spacing w:line="420" w:lineRule="exact"/>
      </w:pPr>
      <w:r>
        <w:rPr>
          <w:b/>
          <w:sz w:val="24"/>
        </w:rPr>
        <w:t xml:space="preserve">License: </w:t>
      </w:r>
      <w:r>
        <w:t>LGPLv2.1-only</w:t>
      </w:r>
    </w:p>
    <w:p w14:paraId="74EB2BED"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GNU LIBRARY GENERAL PUBLIC LICENSE</w:t>
      </w:r>
    </w:p>
    <w:p w14:paraId="7D01156F" w14:textId="77777777" w:rsidR="005A2EDA" w:rsidRPr="005A2EDA" w:rsidRDefault="005A2EDA" w:rsidP="005A2EDA">
      <w:pPr>
        <w:rPr>
          <w:rFonts w:ascii="Times New Roman" w:hAnsi="Times New Roman"/>
          <w:snapToGrid/>
          <w:sz w:val="22"/>
          <w:szCs w:val="22"/>
        </w:rPr>
      </w:pPr>
    </w:p>
    <w:p w14:paraId="2DA04AB9"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Version 2, June 1991</w:t>
      </w:r>
    </w:p>
    <w:p w14:paraId="795F575F" w14:textId="77777777" w:rsidR="005A2EDA" w:rsidRPr="005A2EDA" w:rsidRDefault="005A2EDA" w:rsidP="005A2EDA">
      <w:pPr>
        <w:rPr>
          <w:rFonts w:ascii="Times New Roman" w:hAnsi="Times New Roman"/>
          <w:snapToGrid/>
          <w:sz w:val="22"/>
          <w:szCs w:val="22"/>
        </w:rPr>
      </w:pPr>
    </w:p>
    <w:p w14:paraId="59A7D23E"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Copyright (C) 1991 Free Software Foundation, Inc.</w:t>
      </w:r>
    </w:p>
    <w:p w14:paraId="163982BF"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51 Franklin St, Fifth Floor, Boston, MA 02110-1301, USA</w:t>
      </w:r>
    </w:p>
    <w:p w14:paraId="37599448" w14:textId="77777777" w:rsidR="005A2EDA" w:rsidRPr="005A2EDA" w:rsidRDefault="005A2EDA" w:rsidP="005A2EDA">
      <w:pPr>
        <w:rPr>
          <w:rFonts w:ascii="Times New Roman" w:hAnsi="Times New Roman"/>
          <w:snapToGrid/>
          <w:sz w:val="22"/>
          <w:szCs w:val="22"/>
        </w:rPr>
      </w:pPr>
    </w:p>
    <w:p w14:paraId="029A5F28"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Everyone is permitted to copy and distribute verbatim copies of this license document, but changing it is not allowed.</w:t>
      </w:r>
    </w:p>
    <w:p w14:paraId="77414291" w14:textId="77777777" w:rsidR="005A2EDA" w:rsidRPr="005A2EDA" w:rsidRDefault="005A2EDA" w:rsidP="005A2EDA">
      <w:pPr>
        <w:rPr>
          <w:rFonts w:ascii="Times New Roman" w:hAnsi="Times New Roman"/>
          <w:snapToGrid/>
          <w:sz w:val="22"/>
          <w:szCs w:val="22"/>
        </w:rPr>
      </w:pPr>
    </w:p>
    <w:p w14:paraId="1DA3A7FF"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[This is the first released version of the library GPL. It is numbered 2 because it goes with version 2 of the ordinary GPL.]</w:t>
      </w:r>
    </w:p>
    <w:p w14:paraId="2A709AA9" w14:textId="77777777" w:rsidR="005A2EDA" w:rsidRPr="005A2EDA" w:rsidRDefault="005A2EDA" w:rsidP="005A2EDA">
      <w:pPr>
        <w:rPr>
          <w:rFonts w:ascii="Times New Roman" w:hAnsi="Times New Roman"/>
          <w:snapToGrid/>
          <w:sz w:val="22"/>
          <w:szCs w:val="22"/>
        </w:rPr>
      </w:pPr>
    </w:p>
    <w:p w14:paraId="3CEA01A3"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Preamble</w:t>
      </w:r>
    </w:p>
    <w:p w14:paraId="784DA58D" w14:textId="77777777" w:rsidR="005A2EDA" w:rsidRPr="005A2EDA" w:rsidRDefault="005A2EDA" w:rsidP="005A2EDA">
      <w:pPr>
        <w:rPr>
          <w:rFonts w:ascii="Times New Roman" w:hAnsi="Times New Roman"/>
          <w:snapToGrid/>
          <w:sz w:val="22"/>
          <w:szCs w:val="22"/>
        </w:rPr>
      </w:pPr>
    </w:p>
    <w:p w14:paraId="55D4FC2C"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66DAF7D4" w14:textId="77777777" w:rsidR="005A2EDA" w:rsidRPr="005A2EDA" w:rsidRDefault="005A2EDA" w:rsidP="005A2EDA">
      <w:pPr>
        <w:rPr>
          <w:rFonts w:ascii="Times New Roman" w:hAnsi="Times New Roman"/>
          <w:snapToGrid/>
          <w:sz w:val="22"/>
          <w:szCs w:val="22"/>
        </w:rPr>
      </w:pPr>
    </w:p>
    <w:p w14:paraId="796263AB"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This license, the Library General Public License, applies to some specially designated Free Software Foundation software, and to any other libraries whose authors decide to use it. You can use it for your libraries, too.</w:t>
      </w:r>
    </w:p>
    <w:p w14:paraId="4E96874A" w14:textId="77777777" w:rsidR="005A2EDA" w:rsidRPr="005A2EDA" w:rsidRDefault="005A2EDA" w:rsidP="005A2EDA">
      <w:pPr>
        <w:rPr>
          <w:rFonts w:ascii="Times New Roman" w:hAnsi="Times New Roman"/>
          <w:snapToGrid/>
          <w:sz w:val="22"/>
          <w:szCs w:val="22"/>
        </w:rPr>
      </w:pPr>
    </w:p>
    <w:p w14:paraId="7FD0F892"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0EDCFF50" w14:textId="77777777" w:rsidR="005A2EDA" w:rsidRPr="005A2EDA" w:rsidRDefault="005A2EDA" w:rsidP="005A2EDA">
      <w:pPr>
        <w:rPr>
          <w:rFonts w:ascii="Times New Roman" w:hAnsi="Times New Roman"/>
          <w:snapToGrid/>
          <w:sz w:val="22"/>
          <w:szCs w:val="22"/>
        </w:rPr>
      </w:pPr>
    </w:p>
    <w:p w14:paraId="4F3B66B8"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34E085B3" w14:textId="77777777" w:rsidR="005A2EDA" w:rsidRPr="005A2EDA" w:rsidRDefault="005A2EDA" w:rsidP="005A2EDA">
      <w:pPr>
        <w:rPr>
          <w:rFonts w:ascii="Times New Roman" w:hAnsi="Times New Roman"/>
          <w:snapToGrid/>
          <w:sz w:val="22"/>
          <w:szCs w:val="22"/>
        </w:rPr>
      </w:pPr>
    </w:p>
    <w:p w14:paraId="2475EA3D"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 xml:space="preserve">For example, if you distribute copies of the library, whether gratis or for a fee, you must give the recipients all the rights that we gave you. You must make sure that they, too, receive or can get the source code. If you link </w:t>
      </w:r>
      <w:r w:rsidRPr="005A2EDA">
        <w:rPr>
          <w:rFonts w:ascii="Times New Roman" w:hAnsi="Times New Roman"/>
          <w:snapToGrid/>
          <w:sz w:val="22"/>
          <w:szCs w:val="22"/>
        </w:rPr>
        <w:lastRenderedPageBreak/>
        <w:t>a program with the library, you must provide complete object files to the recipients so that they can relink them with the library, after making changes to the library and recompiling it. And you must show them these terms so they know their rights.</w:t>
      </w:r>
    </w:p>
    <w:p w14:paraId="5AA7E134" w14:textId="77777777" w:rsidR="005A2EDA" w:rsidRPr="005A2EDA" w:rsidRDefault="005A2EDA" w:rsidP="005A2EDA">
      <w:pPr>
        <w:rPr>
          <w:rFonts w:ascii="Times New Roman" w:hAnsi="Times New Roman"/>
          <w:snapToGrid/>
          <w:sz w:val="22"/>
          <w:szCs w:val="22"/>
        </w:rPr>
      </w:pPr>
    </w:p>
    <w:p w14:paraId="757766D2"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Our method of protecting your rights has two steps: (1) copyright the library, and (2) offer you this license which gives you legal permission to copy, distribute and/or modify the library.</w:t>
      </w:r>
    </w:p>
    <w:p w14:paraId="00B08BD1" w14:textId="77777777" w:rsidR="005A2EDA" w:rsidRPr="005A2EDA" w:rsidRDefault="005A2EDA" w:rsidP="005A2EDA">
      <w:pPr>
        <w:rPr>
          <w:rFonts w:ascii="Times New Roman" w:hAnsi="Times New Roman"/>
          <w:snapToGrid/>
          <w:sz w:val="22"/>
          <w:szCs w:val="22"/>
        </w:rPr>
      </w:pPr>
    </w:p>
    <w:p w14:paraId="0FF0786B"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174849C9" w14:textId="77777777" w:rsidR="005A2EDA" w:rsidRPr="005A2EDA" w:rsidRDefault="005A2EDA" w:rsidP="005A2EDA">
      <w:pPr>
        <w:rPr>
          <w:rFonts w:ascii="Times New Roman" w:hAnsi="Times New Roman"/>
          <w:snapToGrid/>
          <w:sz w:val="22"/>
          <w:szCs w:val="22"/>
        </w:rPr>
      </w:pPr>
    </w:p>
    <w:p w14:paraId="4B4369BD"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743C6551" w14:textId="77777777" w:rsidR="005A2EDA" w:rsidRPr="005A2EDA" w:rsidRDefault="005A2EDA" w:rsidP="005A2EDA">
      <w:pPr>
        <w:rPr>
          <w:rFonts w:ascii="Times New Roman" w:hAnsi="Times New Roman"/>
          <w:snapToGrid/>
          <w:sz w:val="22"/>
          <w:szCs w:val="22"/>
        </w:rPr>
      </w:pPr>
    </w:p>
    <w:p w14:paraId="4C07BAED"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5F9B0284" w14:textId="77777777" w:rsidR="005A2EDA" w:rsidRPr="005A2EDA" w:rsidRDefault="005A2EDA" w:rsidP="005A2EDA">
      <w:pPr>
        <w:rPr>
          <w:rFonts w:ascii="Times New Roman" w:hAnsi="Times New Roman"/>
          <w:snapToGrid/>
          <w:sz w:val="22"/>
          <w:szCs w:val="22"/>
        </w:rPr>
      </w:pPr>
    </w:p>
    <w:p w14:paraId="58BC7BC9"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51E5B532" w14:textId="77777777" w:rsidR="005A2EDA" w:rsidRPr="005A2EDA" w:rsidRDefault="005A2EDA" w:rsidP="005A2EDA">
      <w:pPr>
        <w:rPr>
          <w:rFonts w:ascii="Times New Roman" w:hAnsi="Times New Roman"/>
          <w:snapToGrid/>
          <w:sz w:val="22"/>
          <w:szCs w:val="22"/>
        </w:rPr>
      </w:pPr>
    </w:p>
    <w:p w14:paraId="74651D92"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lastRenderedPageBreak/>
        <w:t>Because of this blurred distinction, using the ordinary General Public License for libraries did not effectively promote software sharing, because most developers did not use the libraries. We concluded that weaker conditions might promote sharing better.</w:t>
      </w:r>
    </w:p>
    <w:p w14:paraId="662C6525" w14:textId="77777777" w:rsidR="005A2EDA" w:rsidRPr="005A2EDA" w:rsidRDefault="005A2EDA" w:rsidP="005A2EDA">
      <w:pPr>
        <w:rPr>
          <w:rFonts w:ascii="Times New Roman" w:hAnsi="Times New Roman"/>
          <w:snapToGrid/>
          <w:sz w:val="22"/>
          <w:szCs w:val="22"/>
        </w:rPr>
      </w:pPr>
    </w:p>
    <w:p w14:paraId="50312710"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08B47CDD" w14:textId="77777777" w:rsidR="005A2EDA" w:rsidRPr="005A2EDA" w:rsidRDefault="005A2EDA" w:rsidP="005A2EDA">
      <w:pPr>
        <w:rPr>
          <w:rFonts w:ascii="Times New Roman" w:hAnsi="Times New Roman"/>
          <w:snapToGrid/>
          <w:sz w:val="22"/>
          <w:szCs w:val="22"/>
        </w:rPr>
      </w:pPr>
    </w:p>
    <w:p w14:paraId="0F26DAEB"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60A9186D" w14:textId="77777777" w:rsidR="005A2EDA" w:rsidRPr="005A2EDA" w:rsidRDefault="005A2EDA" w:rsidP="005A2EDA">
      <w:pPr>
        <w:rPr>
          <w:rFonts w:ascii="Times New Roman" w:hAnsi="Times New Roman"/>
          <w:snapToGrid/>
          <w:sz w:val="22"/>
          <w:szCs w:val="22"/>
        </w:rPr>
      </w:pPr>
    </w:p>
    <w:p w14:paraId="521AEA22"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Note that it is possible for a library to be covered by the ordinary General Public License rather than by this special one.</w:t>
      </w:r>
    </w:p>
    <w:p w14:paraId="6D9500B3" w14:textId="77777777" w:rsidR="005A2EDA" w:rsidRPr="005A2EDA" w:rsidRDefault="005A2EDA" w:rsidP="005A2EDA">
      <w:pPr>
        <w:rPr>
          <w:rFonts w:ascii="Times New Roman" w:hAnsi="Times New Roman"/>
          <w:snapToGrid/>
          <w:sz w:val="22"/>
          <w:szCs w:val="22"/>
        </w:rPr>
      </w:pPr>
    </w:p>
    <w:p w14:paraId="0848D7E1"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GNU LIBRARY GENERAL PUBLIC LICENSE</w:t>
      </w:r>
    </w:p>
    <w:p w14:paraId="6D8E8829" w14:textId="77777777" w:rsidR="005A2EDA" w:rsidRPr="005A2EDA" w:rsidRDefault="005A2EDA" w:rsidP="005A2EDA">
      <w:pPr>
        <w:rPr>
          <w:rFonts w:ascii="Times New Roman" w:hAnsi="Times New Roman"/>
          <w:snapToGrid/>
          <w:sz w:val="22"/>
          <w:szCs w:val="22"/>
        </w:rPr>
      </w:pPr>
    </w:p>
    <w:p w14:paraId="100A7A4B"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TERMS AND CONDITIONS FOR COPYING, DISTRIBUTION AND MODIFICATION</w:t>
      </w:r>
    </w:p>
    <w:p w14:paraId="7D024A36" w14:textId="77777777" w:rsidR="005A2EDA" w:rsidRPr="005A2EDA" w:rsidRDefault="005A2EDA" w:rsidP="005A2EDA">
      <w:pPr>
        <w:rPr>
          <w:rFonts w:ascii="Times New Roman" w:hAnsi="Times New Roman"/>
          <w:snapToGrid/>
          <w:sz w:val="22"/>
          <w:szCs w:val="22"/>
        </w:rPr>
      </w:pPr>
    </w:p>
    <w:p w14:paraId="5BE5F7F2"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2065E259"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A "library" means a collection of software functions and/or data prepared so as to be conveniently linked with application programs (which use some of those functions and data) to form executables.</w:t>
      </w:r>
    </w:p>
    <w:p w14:paraId="7FA9253A" w14:textId="77777777" w:rsidR="005A2EDA" w:rsidRPr="005A2EDA" w:rsidRDefault="005A2EDA" w:rsidP="005A2EDA">
      <w:pPr>
        <w:rPr>
          <w:rFonts w:ascii="Times New Roman" w:hAnsi="Times New Roman"/>
          <w:snapToGrid/>
          <w:sz w:val="22"/>
          <w:szCs w:val="22"/>
        </w:rPr>
      </w:pPr>
    </w:p>
    <w:p w14:paraId="17062B6B"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lastRenderedPageBreak/>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62BC5966" w14:textId="77777777" w:rsidR="005A2EDA" w:rsidRPr="005A2EDA" w:rsidRDefault="005A2EDA" w:rsidP="005A2EDA">
      <w:pPr>
        <w:rPr>
          <w:rFonts w:ascii="Times New Roman" w:hAnsi="Times New Roman"/>
          <w:snapToGrid/>
          <w:sz w:val="22"/>
          <w:szCs w:val="22"/>
        </w:rPr>
      </w:pPr>
    </w:p>
    <w:p w14:paraId="6EBE7A5D"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1C693999" w14:textId="77777777" w:rsidR="005A2EDA" w:rsidRPr="005A2EDA" w:rsidRDefault="005A2EDA" w:rsidP="005A2EDA">
      <w:pPr>
        <w:rPr>
          <w:rFonts w:ascii="Times New Roman" w:hAnsi="Times New Roman"/>
          <w:snapToGrid/>
          <w:sz w:val="22"/>
          <w:szCs w:val="22"/>
        </w:rPr>
      </w:pPr>
    </w:p>
    <w:p w14:paraId="0BD36725"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4828B1A2" w14:textId="77777777" w:rsidR="005A2EDA" w:rsidRPr="005A2EDA" w:rsidRDefault="005A2EDA" w:rsidP="005A2EDA">
      <w:pPr>
        <w:rPr>
          <w:rFonts w:ascii="Times New Roman" w:hAnsi="Times New Roman"/>
          <w:snapToGrid/>
          <w:sz w:val="22"/>
          <w:szCs w:val="22"/>
        </w:rPr>
      </w:pPr>
    </w:p>
    <w:p w14:paraId="5C3380B9"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3EDE1020"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You may charge a fee for the physical act of transferring a copy, and you may at your option offer warranty protection in exchange for a fee.</w:t>
      </w:r>
    </w:p>
    <w:p w14:paraId="681D6A13" w14:textId="77777777" w:rsidR="005A2EDA" w:rsidRPr="005A2EDA" w:rsidRDefault="005A2EDA" w:rsidP="005A2EDA">
      <w:pPr>
        <w:rPr>
          <w:rFonts w:ascii="Times New Roman" w:hAnsi="Times New Roman"/>
          <w:snapToGrid/>
          <w:sz w:val="22"/>
          <w:szCs w:val="22"/>
        </w:rPr>
      </w:pPr>
    </w:p>
    <w:p w14:paraId="4B7B3B8F"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51A8C2ED"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a) The modified work must itself be a software library.</w:t>
      </w:r>
    </w:p>
    <w:p w14:paraId="524AE01A"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 xml:space="preserve">b) You must cause the files modified to carry prominent notices stating that you changed the files and the date </w:t>
      </w:r>
      <w:r w:rsidRPr="005A2EDA">
        <w:rPr>
          <w:rFonts w:ascii="Times New Roman" w:hAnsi="Times New Roman"/>
          <w:snapToGrid/>
          <w:sz w:val="22"/>
          <w:szCs w:val="22"/>
        </w:rPr>
        <w:lastRenderedPageBreak/>
        <w:t>of any change.</w:t>
      </w:r>
    </w:p>
    <w:p w14:paraId="1D8435C4"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c) You must cause the whole of the work to be licensed at no charge to all third parties under the terms of this License.</w:t>
      </w:r>
    </w:p>
    <w:p w14:paraId="740F5E64"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0CA51965"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34CBDCEF" w14:textId="77777777" w:rsidR="005A2EDA" w:rsidRPr="005A2EDA" w:rsidRDefault="005A2EDA" w:rsidP="005A2EDA">
      <w:pPr>
        <w:rPr>
          <w:rFonts w:ascii="Times New Roman" w:hAnsi="Times New Roman"/>
          <w:snapToGrid/>
          <w:sz w:val="22"/>
          <w:szCs w:val="22"/>
        </w:rPr>
      </w:pPr>
    </w:p>
    <w:p w14:paraId="0BE77ADE"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4A615969" w14:textId="77777777" w:rsidR="005A2EDA" w:rsidRPr="005A2EDA" w:rsidRDefault="005A2EDA" w:rsidP="005A2EDA">
      <w:pPr>
        <w:rPr>
          <w:rFonts w:ascii="Times New Roman" w:hAnsi="Times New Roman"/>
          <w:snapToGrid/>
          <w:sz w:val="22"/>
          <w:szCs w:val="22"/>
        </w:rPr>
      </w:pPr>
    </w:p>
    <w:p w14:paraId="13AFE4EB"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14:paraId="5DEDC1B1" w14:textId="77777777" w:rsidR="005A2EDA" w:rsidRPr="005A2EDA" w:rsidRDefault="005A2EDA" w:rsidP="005A2EDA">
      <w:pPr>
        <w:rPr>
          <w:rFonts w:ascii="Times New Roman" w:hAnsi="Times New Roman"/>
          <w:snapToGrid/>
          <w:sz w:val="22"/>
          <w:szCs w:val="22"/>
        </w:rPr>
      </w:pPr>
    </w:p>
    <w:p w14:paraId="052C9798"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In addition, mere aggregation of another work not based on the Library with the Library (or with a work based on the Library) on a volume of a storage or distribution medium does not bring the other work under the scope of this License.</w:t>
      </w:r>
    </w:p>
    <w:p w14:paraId="1AC0521A" w14:textId="77777777" w:rsidR="005A2EDA" w:rsidRPr="005A2EDA" w:rsidRDefault="005A2EDA" w:rsidP="005A2EDA">
      <w:pPr>
        <w:rPr>
          <w:rFonts w:ascii="Times New Roman" w:hAnsi="Times New Roman"/>
          <w:snapToGrid/>
          <w:sz w:val="22"/>
          <w:szCs w:val="22"/>
        </w:rPr>
      </w:pPr>
    </w:p>
    <w:p w14:paraId="5F1A658B"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 xml:space="preserve">3. You may opt to apply the terms of the ordinary GNU General Public License instead of this License to a </w:t>
      </w:r>
      <w:r w:rsidRPr="005A2EDA">
        <w:rPr>
          <w:rFonts w:ascii="Times New Roman" w:hAnsi="Times New Roman"/>
          <w:snapToGrid/>
          <w:sz w:val="22"/>
          <w:szCs w:val="22"/>
        </w:rPr>
        <w:lastRenderedPageBreak/>
        <w:t>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12B664E2"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Once this change is made in a given copy, it is irreversible for that copy, so the ordinary GNU General Public License applies to all subsequent copies and derivative works made from that copy.</w:t>
      </w:r>
    </w:p>
    <w:p w14:paraId="7A48EE57" w14:textId="77777777" w:rsidR="005A2EDA" w:rsidRPr="005A2EDA" w:rsidRDefault="005A2EDA" w:rsidP="005A2EDA">
      <w:pPr>
        <w:rPr>
          <w:rFonts w:ascii="Times New Roman" w:hAnsi="Times New Roman"/>
          <w:snapToGrid/>
          <w:sz w:val="22"/>
          <w:szCs w:val="22"/>
        </w:rPr>
      </w:pPr>
    </w:p>
    <w:p w14:paraId="5AEC814E"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This option is useful when you wish to copy part of the code of the Library into a program that is not a library.</w:t>
      </w:r>
    </w:p>
    <w:p w14:paraId="3E29775C" w14:textId="77777777" w:rsidR="005A2EDA" w:rsidRPr="005A2EDA" w:rsidRDefault="005A2EDA" w:rsidP="005A2EDA">
      <w:pPr>
        <w:rPr>
          <w:rFonts w:ascii="Times New Roman" w:hAnsi="Times New Roman"/>
          <w:snapToGrid/>
          <w:sz w:val="22"/>
          <w:szCs w:val="22"/>
        </w:rPr>
      </w:pPr>
    </w:p>
    <w:p w14:paraId="57D4DF15"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1C7F2097"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54121347" w14:textId="77777777" w:rsidR="005A2EDA" w:rsidRPr="005A2EDA" w:rsidRDefault="005A2EDA" w:rsidP="005A2EDA">
      <w:pPr>
        <w:rPr>
          <w:rFonts w:ascii="Times New Roman" w:hAnsi="Times New Roman"/>
          <w:snapToGrid/>
          <w:sz w:val="22"/>
          <w:szCs w:val="22"/>
        </w:rPr>
      </w:pPr>
    </w:p>
    <w:p w14:paraId="547A5D23"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7553F974"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3195CD01" w14:textId="77777777" w:rsidR="005A2EDA" w:rsidRPr="005A2EDA" w:rsidRDefault="005A2EDA" w:rsidP="005A2EDA">
      <w:pPr>
        <w:rPr>
          <w:rFonts w:ascii="Times New Roman" w:hAnsi="Times New Roman"/>
          <w:snapToGrid/>
          <w:sz w:val="22"/>
          <w:szCs w:val="22"/>
        </w:rPr>
      </w:pPr>
    </w:p>
    <w:p w14:paraId="5AE66E90"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552C63ED" w14:textId="77777777" w:rsidR="005A2EDA" w:rsidRPr="005A2EDA" w:rsidRDefault="005A2EDA" w:rsidP="005A2EDA">
      <w:pPr>
        <w:rPr>
          <w:rFonts w:ascii="Times New Roman" w:hAnsi="Times New Roman"/>
          <w:snapToGrid/>
          <w:sz w:val="22"/>
          <w:szCs w:val="22"/>
        </w:rPr>
      </w:pPr>
    </w:p>
    <w:p w14:paraId="23025E3B"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2CE5BCD3" w14:textId="77777777" w:rsidR="005A2EDA" w:rsidRPr="005A2EDA" w:rsidRDefault="005A2EDA" w:rsidP="005A2EDA">
      <w:pPr>
        <w:rPr>
          <w:rFonts w:ascii="Times New Roman" w:hAnsi="Times New Roman"/>
          <w:snapToGrid/>
          <w:sz w:val="22"/>
          <w:szCs w:val="22"/>
        </w:rPr>
      </w:pPr>
    </w:p>
    <w:p w14:paraId="0489B7C2"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325B3D6F" w14:textId="77777777" w:rsidR="005A2EDA" w:rsidRPr="005A2EDA" w:rsidRDefault="005A2EDA" w:rsidP="005A2EDA">
      <w:pPr>
        <w:rPr>
          <w:rFonts w:ascii="Times New Roman" w:hAnsi="Times New Roman"/>
          <w:snapToGrid/>
          <w:sz w:val="22"/>
          <w:szCs w:val="22"/>
        </w:rPr>
      </w:pPr>
    </w:p>
    <w:p w14:paraId="71508863"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398D3F97"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7ACD66FB" w14:textId="77777777" w:rsidR="005A2EDA" w:rsidRPr="005A2EDA" w:rsidRDefault="005A2EDA" w:rsidP="005A2EDA">
      <w:pPr>
        <w:rPr>
          <w:rFonts w:ascii="Times New Roman" w:hAnsi="Times New Roman"/>
          <w:snapToGrid/>
          <w:sz w:val="22"/>
          <w:szCs w:val="22"/>
        </w:rPr>
      </w:pPr>
    </w:p>
    <w:p w14:paraId="34F4B74D"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2B28D23A"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b) Accompany the work with a written offer, valid for at least three years, to give the same user the materials specified in Subsection 6a, above, for a charge no more than the cost of performing this distribution.</w:t>
      </w:r>
    </w:p>
    <w:p w14:paraId="5815B8F6"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lastRenderedPageBreak/>
        <w:t>c) If distribution of the work is made by offering access to copy from a designated place, offer equivalent access to copy the above specified materials from the same place.</w:t>
      </w:r>
    </w:p>
    <w:p w14:paraId="5465908E"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d) Verify that the user has already received a copy of these materials or that you have already sent this user a copy.</w:t>
      </w:r>
    </w:p>
    <w:p w14:paraId="57677399"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6CA9085" w14:textId="77777777" w:rsidR="005A2EDA" w:rsidRPr="005A2EDA" w:rsidRDefault="005A2EDA" w:rsidP="005A2EDA">
      <w:pPr>
        <w:rPr>
          <w:rFonts w:ascii="Times New Roman" w:hAnsi="Times New Roman"/>
          <w:snapToGrid/>
          <w:sz w:val="22"/>
          <w:szCs w:val="22"/>
        </w:rPr>
      </w:pPr>
    </w:p>
    <w:p w14:paraId="1417134A"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544BB09C" w14:textId="77777777" w:rsidR="005A2EDA" w:rsidRPr="005A2EDA" w:rsidRDefault="005A2EDA" w:rsidP="005A2EDA">
      <w:pPr>
        <w:rPr>
          <w:rFonts w:ascii="Times New Roman" w:hAnsi="Times New Roman"/>
          <w:snapToGrid/>
          <w:sz w:val="22"/>
          <w:szCs w:val="22"/>
        </w:rPr>
      </w:pPr>
    </w:p>
    <w:p w14:paraId="76C32962"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38179734"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a) Accompany the combined library with a copy of the same work based on the Library, uncombined with any other library facilities. This must be distributed under the terms of the Sections above.</w:t>
      </w:r>
    </w:p>
    <w:p w14:paraId="7C107071"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b) Give prominent notice with the combined library of the fact that part of it is a work based on the Library, and explaining where to find the accompanying uncombined form of the same work.</w:t>
      </w:r>
    </w:p>
    <w:p w14:paraId="1DB694FE"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007E8428"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 xml:space="preserve">9. You are not required to accept this License, since you have not signed it. However, nothing else grants you </w:t>
      </w:r>
      <w:r w:rsidRPr="005A2EDA">
        <w:rPr>
          <w:rFonts w:ascii="Times New Roman" w:hAnsi="Times New Roman"/>
          <w:snapToGrid/>
          <w:sz w:val="22"/>
          <w:szCs w:val="22"/>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10A0A8A2"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7E7207DF"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77A4E41E"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If any portion of this section is held invalid or unenforceable under any particular circumstance, the balance of the section is intended to apply, and the section as a whole is intended to apply in other circumstances.</w:t>
      </w:r>
    </w:p>
    <w:p w14:paraId="0BD03CED" w14:textId="77777777" w:rsidR="005A2EDA" w:rsidRPr="005A2EDA" w:rsidRDefault="005A2EDA" w:rsidP="005A2EDA">
      <w:pPr>
        <w:rPr>
          <w:rFonts w:ascii="Times New Roman" w:hAnsi="Times New Roman"/>
          <w:snapToGrid/>
          <w:sz w:val="22"/>
          <w:szCs w:val="22"/>
        </w:rPr>
      </w:pPr>
    </w:p>
    <w:p w14:paraId="4EBE0479"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ABE6E85" w14:textId="77777777" w:rsidR="005A2EDA" w:rsidRPr="005A2EDA" w:rsidRDefault="005A2EDA" w:rsidP="005A2EDA">
      <w:pPr>
        <w:rPr>
          <w:rFonts w:ascii="Times New Roman" w:hAnsi="Times New Roman"/>
          <w:snapToGrid/>
          <w:sz w:val="22"/>
          <w:szCs w:val="22"/>
        </w:rPr>
      </w:pPr>
    </w:p>
    <w:p w14:paraId="26A2D8FB"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This section is intended to make thoroughly clear what is believed to be a consequence of the rest of this License.</w:t>
      </w:r>
    </w:p>
    <w:p w14:paraId="506AE7E7" w14:textId="77777777" w:rsidR="005A2EDA" w:rsidRPr="005A2EDA" w:rsidRDefault="005A2EDA" w:rsidP="005A2EDA">
      <w:pPr>
        <w:rPr>
          <w:rFonts w:ascii="Times New Roman" w:hAnsi="Times New Roman"/>
          <w:snapToGrid/>
          <w:sz w:val="22"/>
          <w:szCs w:val="22"/>
        </w:rPr>
      </w:pPr>
    </w:p>
    <w:p w14:paraId="304F7724"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39A5AF8"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03A0D375"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4BDCF09E" w14:textId="77777777" w:rsidR="005A2EDA" w:rsidRPr="005A2EDA" w:rsidRDefault="005A2EDA" w:rsidP="005A2EDA">
      <w:pPr>
        <w:rPr>
          <w:rFonts w:ascii="Times New Roman" w:hAnsi="Times New Roman"/>
          <w:snapToGrid/>
          <w:sz w:val="22"/>
          <w:szCs w:val="22"/>
        </w:rPr>
      </w:pPr>
    </w:p>
    <w:p w14:paraId="7607B151"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02A5B0D"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NO WARRANTY</w:t>
      </w:r>
    </w:p>
    <w:p w14:paraId="13F3C77C" w14:textId="77777777" w:rsidR="005A2EDA" w:rsidRPr="005A2EDA" w:rsidRDefault="005A2EDA" w:rsidP="005A2EDA">
      <w:pPr>
        <w:rPr>
          <w:rFonts w:ascii="Times New Roman" w:hAnsi="Times New Roman"/>
          <w:snapToGrid/>
          <w:sz w:val="22"/>
          <w:szCs w:val="22"/>
        </w:rPr>
      </w:pPr>
    </w:p>
    <w:p w14:paraId="0A3897A6"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w:t>
      </w:r>
      <w:r w:rsidRPr="005A2EDA">
        <w:rPr>
          <w:rFonts w:ascii="Times New Roman" w:hAnsi="Times New Roman"/>
          <w:snapToGrid/>
          <w:sz w:val="22"/>
          <w:szCs w:val="22"/>
        </w:rPr>
        <w:lastRenderedPageBreak/>
        <w:t>THE QUALITY AND PERFORMANCE OF THE LIBRARY IS WITH YOU. SHOULD THE LIBRARY PROVE DEFECTIVE, YOU ASSUME THE COST OF ALL NECESSARY SERVICING, REPAIR OR CORRECTION.</w:t>
      </w:r>
    </w:p>
    <w:p w14:paraId="381E663D"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01450F13"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END OF TERMS AND CONDITIONS</w:t>
      </w:r>
    </w:p>
    <w:p w14:paraId="5160085E" w14:textId="77777777" w:rsidR="005A2EDA" w:rsidRPr="005A2EDA" w:rsidRDefault="005A2EDA" w:rsidP="005A2EDA">
      <w:pPr>
        <w:rPr>
          <w:rFonts w:ascii="Times New Roman" w:hAnsi="Times New Roman"/>
          <w:snapToGrid/>
          <w:sz w:val="22"/>
          <w:szCs w:val="22"/>
        </w:rPr>
      </w:pPr>
    </w:p>
    <w:p w14:paraId="6C2DEE64"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How to Apply These Terms to Your New Libraries</w:t>
      </w:r>
    </w:p>
    <w:p w14:paraId="391F5B61" w14:textId="77777777" w:rsidR="005A2EDA" w:rsidRPr="005A2EDA" w:rsidRDefault="005A2EDA" w:rsidP="005A2EDA">
      <w:pPr>
        <w:rPr>
          <w:rFonts w:ascii="Times New Roman" w:hAnsi="Times New Roman"/>
          <w:snapToGrid/>
          <w:sz w:val="22"/>
          <w:szCs w:val="22"/>
        </w:rPr>
      </w:pPr>
    </w:p>
    <w:p w14:paraId="03016532"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6793D12E" w14:textId="77777777" w:rsidR="005A2EDA" w:rsidRPr="005A2EDA" w:rsidRDefault="005A2EDA" w:rsidP="005A2EDA">
      <w:pPr>
        <w:rPr>
          <w:rFonts w:ascii="Times New Roman" w:hAnsi="Times New Roman"/>
          <w:snapToGrid/>
          <w:sz w:val="22"/>
          <w:szCs w:val="22"/>
        </w:rPr>
      </w:pPr>
    </w:p>
    <w:p w14:paraId="2CCCBD63"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458A4A1E" w14:textId="77777777" w:rsidR="005A2EDA" w:rsidRPr="005A2EDA" w:rsidRDefault="005A2EDA" w:rsidP="005A2EDA">
      <w:pPr>
        <w:rPr>
          <w:rFonts w:ascii="Times New Roman" w:hAnsi="Times New Roman"/>
          <w:snapToGrid/>
          <w:sz w:val="22"/>
          <w:szCs w:val="22"/>
        </w:rPr>
      </w:pPr>
    </w:p>
    <w:p w14:paraId="654A41DB"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one line to give the library's name and an idea of what it does.</w:t>
      </w:r>
    </w:p>
    <w:p w14:paraId="6CCD4A0B"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Copyright (C) year name of author</w:t>
      </w:r>
    </w:p>
    <w:p w14:paraId="1A9E7FE2" w14:textId="77777777" w:rsidR="005A2EDA" w:rsidRPr="005A2EDA" w:rsidRDefault="005A2EDA" w:rsidP="005A2EDA">
      <w:pPr>
        <w:rPr>
          <w:rFonts w:ascii="Times New Roman" w:hAnsi="Times New Roman"/>
          <w:snapToGrid/>
          <w:sz w:val="22"/>
          <w:szCs w:val="22"/>
        </w:rPr>
      </w:pPr>
    </w:p>
    <w:p w14:paraId="4D9CCC8E"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 xml:space="preserve">This library is free software; you can redistribute it and/or modify it under the terms of the GNU Library </w:t>
      </w:r>
      <w:r w:rsidRPr="005A2EDA">
        <w:rPr>
          <w:rFonts w:ascii="Times New Roman" w:hAnsi="Times New Roman"/>
          <w:snapToGrid/>
          <w:sz w:val="22"/>
          <w:szCs w:val="22"/>
        </w:rPr>
        <w:lastRenderedPageBreak/>
        <w:t>General Public License as published by the Free Software Foundation; either version 2 of the License, or (at your option) any later version.</w:t>
      </w:r>
    </w:p>
    <w:p w14:paraId="13603A0E" w14:textId="77777777" w:rsidR="005A2EDA" w:rsidRPr="005A2EDA" w:rsidRDefault="005A2EDA" w:rsidP="005A2EDA">
      <w:pPr>
        <w:rPr>
          <w:rFonts w:ascii="Times New Roman" w:hAnsi="Times New Roman"/>
          <w:snapToGrid/>
          <w:sz w:val="22"/>
          <w:szCs w:val="22"/>
        </w:rPr>
      </w:pPr>
    </w:p>
    <w:p w14:paraId="6D9FF616"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This library is distributed in the hope that it will be useful, but WITHOUT ANY WARRANTY; without even the implied warranty of MERCHANTABILITY or FITNESS FOR A PARTICULAR PURPOSE. See the GNU Library General Public License for more details.</w:t>
      </w:r>
    </w:p>
    <w:p w14:paraId="2CB0A361" w14:textId="77777777" w:rsidR="005A2EDA" w:rsidRPr="005A2EDA" w:rsidRDefault="005A2EDA" w:rsidP="005A2EDA">
      <w:pPr>
        <w:rPr>
          <w:rFonts w:ascii="Times New Roman" w:hAnsi="Times New Roman"/>
          <w:snapToGrid/>
          <w:sz w:val="22"/>
          <w:szCs w:val="22"/>
        </w:rPr>
      </w:pPr>
    </w:p>
    <w:p w14:paraId="0F787D9C"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You should have received a copy of the GNU Library General Public License along with this library; if not, write to the Free Software Foundation, Inc., 51 Franklin St, Fifth Floor, Boston, MA 02110-1301, USA.</w:t>
      </w:r>
    </w:p>
    <w:p w14:paraId="1C777415" w14:textId="77777777" w:rsidR="005A2EDA" w:rsidRPr="005A2EDA" w:rsidRDefault="005A2EDA" w:rsidP="005A2EDA">
      <w:pPr>
        <w:rPr>
          <w:rFonts w:ascii="Times New Roman" w:hAnsi="Times New Roman"/>
          <w:snapToGrid/>
          <w:sz w:val="22"/>
          <w:szCs w:val="22"/>
        </w:rPr>
      </w:pPr>
    </w:p>
    <w:p w14:paraId="2DAD1C20"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Also add information on how to contact you by electronic and paper mail.</w:t>
      </w:r>
    </w:p>
    <w:p w14:paraId="651CD0F0" w14:textId="77777777" w:rsidR="005A2EDA" w:rsidRPr="005A2EDA" w:rsidRDefault="005A2EDA" w:rsidP="005A2EDA">
      <w:pPr>
        <w:rPr>
          <w:rFonts w:ascii="Times New Roman" w:hAnsi="Times New Roman"/>
          <w:snapToGrid/>
          <w:sz w:val="22"/>
          <w:szCs w:val="22"/>
        </w:rPr>
      </w:pPr>
    </w:p>
    <w:p w14:paraId="1D8874CF"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You should also get your employer (if you work as a programmer) or your school, if any, to sign a "copyright disclaimer" for the library, if necessary. Here is a sample; alter the names:</w:t>
      </w:r>
    </w:p>
    <w:p w14:paraId="16F5F913" w14:textId="77777777" w:rsidR="005A2EDA" w:rsidRPr="005A2EDA" w:rsidRDefault="005A2EDA" w:rsidP="005A2EDA">
      <w:pPr>
        <w:rPr>
          <w:rFonts w:ascii="Times New Roman" w:hAnsi="Times New Roman"/>
          <w:snapToGrid/>
          <w:sz w:val="22"/>
          <w:szCs w:val="22"/>
        </w:rPr>
      </w:pPr>
    </w:p>
    <w:p w14:paraId="75611981"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Yoyodyne, Inc., hereby disclaims all copyright interest in</w:t>
      </w:r>
    </w:p>
    <w:p w14:paraId="291C4E45"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the library `Frob' (a library for tweaking knobs) written</w:t>
      </w:r>
    </w:p>
    <w:p w14:paraId="3DF36FD4"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by James Random Hacker.</w:t>
      </w:r>
    </w:p>
    <w:p w14:paraId="3F15EBC9" w14:textId="77777777" w:rsidR="005A2EDA" w:rsidRPr="005A2EDA" w:rsidRDefault="005A2EDA" w:rsidP="005A2EDA">
      <w:pPr>
        <w:rPr>
          <w:rFonts w:ascii="Times New Roman" w:hAnsi="Times New Roman"/>
          <w:snapToGrid/>
          <w:sz w:val="22"/>
          <w:szCs w:val="22"/>
        </w:rPr>
      </w:pPr>
    </w:p>
    <w:p w14:paraId="47035AB5"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signature of Ty Coon, 1 April 1990</w:t>
      </w:r>
    </w:p>
    <w:p w14:paraId="66BB9FAD" w14:textId="77777777" w:rsidR="005A2EDA" w:rsidRPr="005A2EDA" w:rsidRDefault="005A2EDA" w:rsidP="005A2EDA">
      <w:pPr>
        <w:rPr>
          <w:rFonts w:ascii="Times New Roman" w:hAnsi="Times New Roman"/>
          <w:snapToGrid/>
          <w:sz w:val="22"/>
          <w:szCs w:val="22"/>
        </w:rPr>
      </w:pPr>
      <w:r w:rsidRPr="005A2EDA">
        <w:rPr>
          <w:rFonts w:ascii="Times New Roman" w:hAnsi="Times New Roman"/>
          <w:snapToGrid/>
          <w:sz w:val="22"/>
          <w:szCs w:val="22"/>
        </w:rPr>
        <w:t>Ty Coon, President of Vice</w:t>
      </w:r>
    </w:p>
    <w:p w14:paraId="46E9AC74" w14:textId="77777777" w:rsidR="005A2EDA" w:rsidRPr="005A2EDA" w:rsidRDefault="005A2EDA" w:rsidP="005A2EDA">
      <w:pPr>
        <w:rPr>
          <w:rFonts w:ascii="Times New Roman" w:hAnsi="Times New Roman"/>
          <w:snapToGrid/>
          <w:sz w:val="22"/>
          <w:szCs w:val="22"/>
        </w:rPr>
      </w:pPr>
    </w:p>
    <w:p w14:paraId="6F723695" w14:textId="77777777" w:rsidR="005A2EDA" w:rsidRDefault="005A2EDA" w:rsidP="005A2EDA">
      <w:pPr>
        <w:rPr>
          <w:rFonts w:ascii="Times New Roman" w:hAnsi="Times New Roman"/>
          <w:snapToGrid/>
          <w:sz w:val="22"/>
          <w:szCs w:val="22"/>
        </w:rPr>
      </w:pPr>
      <w:r w:rsidRPr="005A2EDA">
        <w:rPr>
          <w:rFonts w:ascii="Times New Roman" w:hAnsi="Times New Roman"/>
          <w:snapToGrid/>
          <w:sz w:val="22"/>
          <w:szCs w:val="22"/>
        </w:rPr>
        <w:t>That's all there is to it!</w:t>
      </w:r>
    </w:p>
    <w:p w14:paraId="18223D43" w14:textId="61575C06" w:rsidR="0087201F" w:rsidRDefault="00667D64" w:rsidP="005A2EDA">
      <w:r>
        <w:rPr>
          <w:b/>
          <w:sz w:val="32"/>
        </w:rPr>
        <w:t>W</w:t>
      </w:r>
      <w:r>
        <w:rPr>
          <w:b/>
          <w:sz w:val="32"/>
        </w:rPr>
        <w:t xml:space="preserve">ritten Offer </w:t>
      </w:r>
      <w:r>
        <w:rPr>
          <w:b/>
          <w:sz w:val="18"/>
        </w:rPr>
        <w:t xml:space="preserve"> </w:t>
      </w:r>
    </w:p>
    <w:p w14:paraId="7494FA5E" w14:textId="77777777" w:rsidR="0087201F" w:rsidRDefault="00667D64">
      <w:pPr>
        <w:jc w:val="both"/>
        <w:rPr>
          <w:rFonts w:cs="Arial"/>
        </w:rPr>
      </w:pPr>
      <w:r>
        <w:t xml:space="preserve">This openEuler distribution may contain certain software whose rights holders license it on the terms of the GNU General Public License, version 2 (GPLv2) or other open source software licenses </w:t>
      </w:r>
      <w:r>
        <w:t xml:space="preserve">which require us to release corresponding source code. We will provide you and any third party with corresponding source code required under applicable open source software license through the repository: </w:t>
      </w:r>
      <w:r>
        <w:lastRenderedPageBreak/>
        <w:t>https://gitee.com/src-openeuler/.  You can access a</w:t>
      </w:r>
      <w:r>
        <w:t>nd obtain corresponding source code by searching the aforementioned repository using package name and tag.</w:t>
      </w:r>
    </w:p>
    <w:p w14:paraId="1255EFD9" w14:textId="77777777" w:rsidR="0087201F" w:rsidRDefault="00667D64">
      <w:pPr>
        <w:jc w:val="both"/>
        <w:rPr>
          <w:rFonts w:cs="Arial"/>
          <w:color w:val="000000"/>
        </w:rPr>
      </w:pPr>
      <w:r>
        <w:rPr>
          <w:rFonts w:cs="Arial"/>
        </w:rPr>
        <w:t>This offer is valid to anyone in receipt of this information.</w:t>
      </w:r>
    </w:p>
    <w:p w14:paraId="05DF0983" w14:textId="77777777" w:rsidR="0087201F" w:rsidRDefault="00667D64">
      <w:pPr>
        <w:jc w:val="both"/>
        <w:rPr>
          <w:b/>
          <w:caps/>
        </w:rPr>
      </w:pPr>
      <w:r>
        <w:rPr>
          <w:rFonts w:ascii="Times New Roman" w:hAnsi="Times New Roman"/>
          <w:b/>
        </w:rPr>
        <w:t>THIS OFFER IS VALID FOR THREE YEARS FROM THE MOMENT WE DISTRIBUTED THIS OPENEULER DISTR</w:t>
      </w:r>
      <w:r>
        <w:rPr>
          <w:rFonts w:ascii="Times New Roman" w:hAnsi="Times New Roman"/>
          <w:b/>
        </w:rPr>
        <w:t>IBUTION .</w:t>
      </w:r>
    </w:p>
    <w:sectPr w:rsidR="0087201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B3CDB" w14:textId="77777777" w:rsidR="00667D64" w:rsidRDefault="00667D64">
      <w:pPr>
        <w:spacing w:line="240" w:lineRule="auto"/>
      </w:pPr>
      <w:r>
        <w:separator/>
      </w:r>
    </w:p>
  </w:endnote>
  <w:endnote w:type="continuationSeparator" w:id="0">
    <w:p w14:paraId="7EC557CB" w14:textId="77777777" w:rsidR="00667D64" w:rsidRDefault="00667D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7201F" w14:paraId="16BC834F" w14:textId="77777777">
      <w:tc>
        <w:tcPr>
          <w:tcW w:w="1542" w:type="pct"/>
        </w:tcPr>
        <w:p w14:paraId="011FAE94" w14:textId="77777777" w:rsidR="0087201F" w:rsidRDefault="00667D64">
          <w:pPr>
            <w:pStyle w:val="aa"/>
          </w:pPr>
          <w:r>
            <w:fldChar w:fldCharType="begin"/>
          </w:r>
          <w:r>
            <w:instrText xml:space="preserve"> DATE \@ "yyyy-MM-dd" </w:instrText>
          </w:r>
          <w:r>
            <w:fldChar w:fldCharType="separate"/>
          </w:r>
          <w:r w:rsidR="005A2EDA">
            <w:rPr>
              <w:noProof/>
            </w:rPr>
            <w:t>2025-03-14</w:t>
          </w:r>
          <w:r>
            <w:fldChar w:fldCharType="end"/>
          </w:r>
        </w:p>
      </w:tc>
      <w:tc>
        <w:tcPr>
          <w:tcW w:w="1853" w:type="pct"/>
        </w:tcPr>
        <w:p w14:paraId="37790748" w14:textId="77777777" w:rsidR="0087201F" w:rsidRDefault="0087201F">
          <w:pPr>
            <w:pStyle w:val="aa"/>
          </w:pPr>
        </w:p>
      </w:tc>
      <w:tc>
        <w:tcPr>
          <w:tcW w:w="1605" w:type="pct"/>
        </w:tcPr>
        <w:p w14:paraId="391932BE" w14:textId="77777777" w:rsidR="0087201F" w:rsidRDefault="00667D6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90630D5" w14:textId="77777777" w:rsidR="0087201F" w:rsidRDefault="0087201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BD5F5" w14:textId="77777777" w:rsidR="00667D64" w:rsidRDefault="00667D64">
      <w:r>
        <w:separator/>
      </w:r>
    </w:p>
  </w:footnote>
  <w:footnote w:type="continuationSeparator" w:id="0">
    <w:p w14:paraId="616060D5" w14:textId="77777777" w:rsidR="00667D64" w:rsidRDefault="00667D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7201F" w14:paraId="345D645D" w14:textId="77777777">
      <w:trPr>
        <w:cantSplit/>
        <w:trHeight w:hRule="exact" w:val="777"/>
      </w:trPr>
      <w:tc>
        <w:tcPr>
          <w:tcW w:w="492" w:type="pct"/>
          <w:tcBorders>
            <w:bottom w:val="single" w:sz="6" w:space="0" w:color="auto"/>
          </w:tcBorders>
        </w:tcPr>
        <w:p w14:paraId="71D96AA4" w14:textId="77777777" w:rsidR="0087201F" w:rsidRDefault="0087201F"/>
      </w:tc>
      <w:tc>
        <w:tcPr>
          <w:tcW w:w="3283" w:type="pct"/>
          <w:tcBorders>
            <w:bottom w:val="single" w:sz="6" w:space="0" w:color="auto"/>
          </w:tcBorders>
          <w:vAlign w:val="bottom"/>
        </w:tcPr>
        <w:p w14:paraId="3CDD043F" w14:textId="77777777" w:rsidR="0087201F" w:rsidRDefault="00667D64">
          <w:pPr>
            <w:pStyle w:val="ab"/>
            <w:ind w:firstLine="360"/>
          </w:pPr>
          <w:r>
            <w:t xml:space="preserve">          OPEN SOURCE SOFTWARE NOTICE</w:t>
          </w:r>
        </w:p>
      </w:tc>
      <w:tc>
        <w:tcPr>
          <w:tcW w:w="1225" w:type="pct"/>
          <w:tcBorders>
            <w:bottom w:val="single" w:sz="6" w:space="0" w:color="auto"/>
          </w:tcBorders>
          <w:vAlign w:val="bottom"/>
        </w:tcPr>
        <w:p w14:paraId="05F8C9AB" w14:textId="77777777" w:rsidR="0087201F" w:rsidRDefault="0087201F">
          <w:pPr>
            <w:pStyle w:val="ab"/>
            <w:ind w:firstLine="33"/>
          </w:pPr>
        </w:p>
      </w:tc>
    </w:tr>
  </w:tbl>
  <w:p w14:paraId="7DE002F2" w14:textId="77777777" w:rsidR="0087201F" w:rsidRDefault="0087201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A2EDA"/>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67D64"/>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201F"/>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E53A2"/>
  <w15:docId w15:val="{4447DB98-CE62-419B-97E0-337A27F9D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83878">
      <w:bodyDiv w:val="1"/>
      <w:marLeft w:val="0"/>
      <w:marRight w:val="0"/>
      <w:marTop w:val="0"/>
      <w:marBottom w:val="0"/>
      <w:divBdr>
        <w:top w:val="none" w:sz="0" w:space="0" w:color="auto"/>
        <w:left w:val="none" w:sz="0" w:space="0" w:color="auto"/>
        <w:bottom w:val="none" w:sz="0" w:space="0" w:color="auto"/>
        <w:right w:val="none" w:sz="0" w:space="0" w:color="auto"/>
      </w:divBdr>
      <w:divsChild>
        <w:div w:id="222103880">
          <w:marLeft w:val="0"/>
          <w:marRight w:val="0"/>
          <w:marTop w:val="0"/>
          <w:marBottom w:val="0"/>
          <w:divBdr>
            <w:top w:val="none" w:sz="0" w:space="0" w:color="auto"/>
            <w:left w:val="none" w:sz="0" w:space="0" w:color="auto"/>
            <w:bottom w:val="none" w:sz="0" w:space="0" w:color="auto"/>
            <w:right w:val="none" w:sz="0" w:space="0" w:color="auto"/>
          </w:divBdr>
        </w:div>
        <w:div w:id="250162828">
          <w:marLeft w:val="0"/>
          <w:marRight w:val="0"/>
          <w:marTop w:val="0"/>
          <w:marBottom w:val="0"/>
          <w:divBdr>
            <w:top w:val="none" w:sz="0" w:space="0" w:color="auto"/>
            <w:left w:val="none" w:sz="0" w:space="0" w:color="auto"/>
            <w:bottom w:val="none" w:sz="0" w:space="0" w:color="auto"/>
            <w:right w:val="none" w:sz="0" w:space="0" w:color="auto"/>
          </w:divBdr>
        </w:div>
        <w:div w:id="732197953">
          <w:marLeft w:val="0"/>
          <w:marRight w:val="0"/>
          <w:marTop w:val="0"/>
          <w:marBottom w:val="0"/>
          <w:divBdr>
            <w:top w:val="none" w:sz="0" w:space="0" w:color="auto"/>
            <w:left w:val="none" w:sz="0" w:space="0" w:color="auto"/>
            <w:bottom w:val="none" w:sz="0" w:space="0" w:color="auto"/>
            <w:right w:val="none" w:sz="0" w:space="0" w:color="auto"/>
          </w:divBdr>
        </w:div>
      </w:divsChild>
    </w:div>
    <w:div w:id="966545359">
      <w:bodyDiv w:val="1"/>
      <w:marLeft w:val="0"/>
      <w:marRight w:val="0"/>
      <w:marTop w:val="0"/>
      <w:marBottom w:val="0"/>
      <w:divBdr>
        <w:top w:val="none" w:sz="0" w:space="0" w:color="auto"/>
        <w:left w:val="none" w:sz="0" w:space="0" w:color="auto"/>
        <w:bottom w:val="none" w:sz="0" w:space="0" w:color="auto"/>
        <w:right w:val="none" w:sz="0" w:space="0" w:color="auto"/>
      </w:divBdr>
      <w:divsChild>
        <w:div w:id="252403093">
          <w:marLeft w:val="0"/>
          <w:marRight w:val="0"/>
          <w:marTop w:val="0"/>
          <w:marBottom w:val="0"/>
          <w:divBdr>
            <w:top w:val="none" w:sz="0" w:space="0" w:color="auto"/>
            <w:left w:val="none" w:sz="0" w:space="0" w:color="auto"/>
            <w:bottom w:val="none" w:sz="0" w:space="0" w:color="auto"/>
            <w:right w:val="none" w:sz="0" w:space="0" w:color="auto"/>
          </w:divBdr>
        </w:div>
        <w:div w:id="1087192423">
          <w:marLeft w:val="0"/>
          <w:marRight w:val="0"/>
          <w:marTop w:val="0"/>
          <w:marBottom w:val="0"/>
          <w:divBdr>
            <w:top w:val="none" w:sz="0" w:space="0" w:color="auto"/>
            <w:left w:val="none" w:sz="0" w:space="0" w:color="auto"/>
            <w:bottom w:val="none" w:sz="0" w:space="0" w:color="auto"/>
            <w:right w:val="none" w:sz="0" w:space="0" w:color="auto"/>
          </w:divBdr>
        </w:div>
        <w:div w:id="1394887403">
          <w:marLeft w:val="0"/>
          <w:marRight w:val="0"/>
          <w:marTop w:val="0"/>
          <w:marBottom w:val="0"/>
          <w:divBdr>
            <w:top w:val="none" w:sz="0" w:space="0" w:color="auto"/>
            <w:left w:val="none" w:sz="0" w:space="0" w:color="auto"/>
            <w:bottom w:val="none" w:sz="0" w:space="0" w:color="auto"/>
            <w:right w:val="none" w:sz="0" w:space="0" w:color="auto"/>
          </w:divBdr>
        </w:div>
      </w:divsChild>
    </w:div>
    <w:div w:id="1797870994">
      <w:bodyDiv w:val="1"/>
      <w:marLeft w:val="0"/>
      <w:marRight w:val="0"/>
      <w:marTop w:val="0"/>
      <w:marBottom w:val="0"/>
      <w:divBdr>
        <w:top w:val="none" w:sz="0" w:space="0" w:color="auto"/>
        <w:left w:val="none" w:sz="0" w:space="0" w:color="auto"/>
        <w:bottom w:val="none" w:sz="0" w:space="0" w:color="auto"/>
        <w:right w:val="none" w:sz="0" w:space="0" w:color="auto"/>
      </w:divBdr>
      <w:divsChild>
        <w:div w:id="1449426701">
          <w:marLeft w:val="0"/>
          <w:marRight w:val="0"/>
          <w:marTop w:val="0"/>
          <w:marBottom w:val="0"/>
          <w:divBdr>
            <w:top w:val="none" w:sz="0" w:space="0" w:color="auto"/>
            <w:left w:val="none" w:sz="0" w:space="0" w:color="auto"/>
            <w:bottom w:val="none" w:sz="0" w:space="0" w:color="auto"/>
            <w:right w:val="none" w:sz="0" w:space="0" w:color="auto"/>
          </w:divBdr>
        </w:div>
        <w:div w:id="1247575267">
          <w:marLeft w:val="0"/>
          <w:marRight w:val="0"/>
          <w:marTop w:val="0"/>
          <w:marBottom w:val="0"/>
          <w:divBdr>
            <w:top w:val="none" w:sz="0" w:space="0" w:color="auto"/>
            <w:left w:val="none" w:sz="0" w:space="0" w:color="auto"/>
            <w:bottom w:val="none" w:sz="0" w:space="0" w:color="auto"/>
            <w:right w:val="none" w:sz="0" w:space="0" w:color="auto"/>
          </w:divBdr>
        </w:div>
        <w:div w:id="1004018045">
          <w:marLeft w:val="0"/>
          <w:marRight w:val="0"/>
          <w:marTop w:val="0"/>
          <w:marBottom w:val="0"/>
          <w:divBdr>
            <w:top w:val="none" w:sz="0" w:space="0" w:color="auto"/>
            <w:left w:val="none" w:sz="0" w:space="0" w:color="auto"/>
            <w:bottom w:val="none" w:sz="0" w:space="0" w:color="auto"/>
            <w:right w:val="none" w:sz="0" w:space="0" w:color="auto"/>
          </w:divBdr>
        </w:div>
      </w:divsChild>
    </w:div>
    <w:div w:id="2067947290">
      <w:bodyDiv w:val="1"/>
      <w:marLeft w:val="0"/>
      <w:marRight w:val="0"/>
      <w:marTop w:val="0"/>
      <w:marBottom w:val="0"/>
      <w:divBdr>
        <w:top w:val="none" w:sz="0" w:space="0" w:color="auto"/>
        <w:left w:val="none" w:sz="0" w:space="0" w:color="auto"/>
        <w:bottom w:val="none" w:sz="0" w:space="0" w:color="auto"/>
        <w:right w:val="none" w:sz="0" w:space="0" w:color="auto"/>
      </w:divBdr>
      <w:divsChild>
        <w:div w:id="606081252">
          <w:marLeft w:val="0"/>
          <w:marRight w:val="0"/>
          <w:marTop w:val="0"/>
          <w:marBottom w:val="0"/>
          <w:divBdr>
            <w:top w:val="none" w:sz="0" w:space="0" w:color="auto"/>
            <w:left w:val="none" w:sz="0" w:space="0" w:color="auto"/>
            <w:bottom w:val="none" w:sz="0" w:space="0" w:color="auto"/>
            <w:right w:val="none" w:sz="0" w:space="0" w:color="auto"/>
          </w:divBdr>
        </w:div>
        <w:div w:id="178199232">
          <w:marLeft w:val="0"/>
          <w:marRight w:val="0"/>
          <w:marTop w:val="0"/>
          <w:marBottom w:val="0"/>
          <w:divBdr>
            <w:top w:val="none" w:sz="0" w:space="0" w:color="auto"/>
            <w:left w:val="none" w:sz="0" w:space="0" w:color="auto"/>
            <w:bottom w:val="none" w:sz="0" w:space="0" w:color="auto"/>
            <w:right w:val="none" w:sz="0" w:space="0" w:color="auto"/>
          </w:divBdr>
        </w:div>
        <w:div w:id="90210392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14</Pages>
  <Words>3969</Words>
  <Characters>22625</Characters>
  <Application>Microsoft Office Word</Application>
  <DocSecurity>0</DocSecurity>
  <Lines>188</Lines>
  <Paragraphs>53</Paragraphs>
  <ScaleCrop>false</ScaleCrop>
  <Company>Huawei Technologies Co.,Ltd.</Company>
  <LinksUpToDate>false</LinksUpToDate>
  <CharactersWithSpaces>26541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2025-03-14T02:31:00Z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