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perl-Clone-Choose 0.010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2017 Jens Rehsack</w:t>
        <w:br/>
        <w:t>Copyright 2017 Stefan Hermes</w:t>
        <w:br/>
      </w:r>
    </w:p>
    <w:p>
      <w:pPr>
        <w:spacing w:line="420" w:lineRule="exact"/>
        <w:rPr>
          <w:rFonts w:hint="eastAsia"/>
        </w:rPr>
      </w:pPr>
      <w:r>
        <w:rPr>
          <w:rFonts w:ascii="Arial" w:hAnsi="Arial"/>
          <w:b/>
          <w:sz w:val="24"/>
        </w:rPr>
        <w:t xml:space="preserve">License: </w:t>
      </w:r>
      <w:r>
        <w:rPr>
          <w:rFonts w:ascii="Arial" w:hAnsi="Arial"/>
          <w:sz w:val="21"/>
        </w:rPr>
        <w:t>GPL+ or Artistic</w:t>
      </w:r>
    </w:p>
    <w:p>
      <w:pPr>
        <w:spacing w:line="420" w:lineRule="exact"/>
        <w:rPr>
          <w:rFonts w:hint="eastAsia" w:ascii="Arial" w:hAnsi="Arial"/>
          <w:b/>
          <w:sz w:val="24"/>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