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419" w:rsidRDefault="0008389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11419" w:rsidRDefault="00111419">
      <w:pPr>
        <w:spacing w:line="420" w:lineRule="exact"/>
        <w:jc w:val="center"/>
        <w:rPr>
          <w:rFonts w:ascii="Arial" w:hAnsi="Arial" w:cs="Arial"/>
          <w:b/>
          <w:snapToGrid/>
          <w:sz w:val="32"/>
          <w:szCs w:val="32"/>
        </w:rPr>
      </w:pPr>
    </w:p>
    <w:p w:rsidR="00111419" w:rsidRDefault="0008389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11419" w:rsidRDefault="00111419">
      <w:pPr>
        <w:spacing w:line="420" w:lineRule="exact"/>
        <w:jc w:val="both"/>
        <w:rPr>
          <w:rFonts w:ascii="Arial" w:hAnsi="Arial" w:cs="Arial"/>
          <w:snapToGrid/>
        </w:rPr>
      </w:pPr>
    </w:p>
    <w:p w:rsidR="00111419" w:rsidRDefault="0008389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11419" w:rsidRDefault="0008389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11419" w:rsidRDefault="00111419">
      <w:pPr>
        <w:spacing w:line="420" w:lineRule="exact"/>
        <w:jc w:val="both"/>
        <w:rPr>
          <w:rFonts w:ascii="Arial" w:hAnsi="Arial" w:cs="Arial"/>
          <w:i/>
          <w:snapToGrid/>
          <w:color w:val="0099FF"/>
          <w:sz w:val="18"/>
          <w:szCs w:val="18"/>
        </w:rPr>
      </w:pPr>
    </w:p>
    <w:p w:rsidR="00111419" w:rsidRDefault="0008389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11419" w:rsidRDefault="00111419">
      <w:pPr>
        <w:pStyle w:val="a8"/>
        <w:spacing w:before="0" w:after="0" w:line="240" w:lineRule="auto"/>
        <w:jc w:val="left"/>
        <w:rPr>
          <w:rFonts w:ascii="Arial" w:hAnsi="Arial" w:cs="Arial"/>
          <w:bCs w:val="0"/>
          <w:sz w:val="21"/>
          <w:szCs w:val="21"/>
        </w:rPr>
      </w:pPr>
    </w:p>
    <w:p w:rsidR="00111419" w:rsidRDefault="0008389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E52D7B" w:rsidRPr="00E52D7B">
        <w:rPr>
          <w:rFonts w:ascii="微软雅黑" w:hAnsi="微软雅黑"/>
          <w:b w:val="0"/>
          <w:sz w:val="21"/>
        </w:rPr>
        <w:t>aruba</w:t>
      </w:r>
      <w:proofErr w:type="spellEnd"/>
      <w:r>
        <w:rPr>
          <w:rFonts w:ascii="微软雅黑" w:hAnsi="微软雅黑"/>
          <w:b w:val="0"/>
          <w:sz w:val="21"/>
        </w:rPr>
        <w:t xml:space="preserve"> 0.14.14</w:t>
      </w:r>
    </w:p>
    <w:p w:rsidR="00111419" w:rsidRDefault="0008389F">
      <w:pPr>
        <w:rPr>
          <w:rFonts w:ascii="Arial" w:hAnsi="Arial" w:cs="Arial"/>
          <w:b/>
        </w:rPr>
      </w:pPr>
      <w:r>
        <w:rPr>
          <w:rFonts w:ascii="Arial" w:hAnsi="Arial" w:cs="Arial"/>
          <w:b/>
        </w:rPr>
        <w:t xml:space="preserve">Copyright notice: </w:t>
      </w:r>
    </w:p>
    <w:p w:rsidR="00111419" w:rsidRDefault="0008389F">
      <w:pPr>
        <w:pStyle w:val="Default"/>
        <w:rPr>
          <w:rFonts w:ascii="宋体" w:hAnsi="宋体" w:cs="宋体"/>
          <w:sz w:val="22"/>
          <w:szCs w:val="22"/>
        </w:rPr>
      </w:pPr>
      <w:r>
        <w:rPr>
          <w:rFonts w:ascii="宋体" w:hAnsi="宋体"/>
          <w:sz w:val="22"/>
        </w:rPr>
        <w:t xml:space="preserve">Copyright (c) 2010-2016 </w:t>
      </w:r>
      <w:proofErr w:type="spellStart"/>
      <w:r>
        <w:rPr>
          <w:rFonts w:ascii="宋体" w:hAnsi="宋体"/>
          <w:sz w:val="22"/>
        </w:rPr>
        <w:t>Aslak</w:t>
      </w:r>
      <w:proofErr w:type="spellEnd"/>
      <w:r>
        <w:rPr>
          <w:rFonts w:ascii="宋体" w:hAnsi="宋体"/>
          <w:sz w:val="22"/>
        </w:rPr>
        <w:t xml:space="preserve"> </w:t>
      </w:r>
      <w:proofErr w:type="spellStart"/>
      <w:r>
        <w:rPr>
          <w:rFonts w:ascii="宋体" w:hAnsi="宋体"/>
          <w:sz w:val="22"/>
        </w:rPr>
        <w:t>Hellesøy</w:t>
      </w:r>
      <w:proofErr w:type="spellEnd"/>
      <w:r>
        <w:rPr>
          <w:rFonts w:ascii="宋体" w:hAnsi="宋体"/>
          <w:sz w:val="22"/>
        </w:rPr>
        <w:t xml:space="preserve">, </w:t>
      </w:r>
      <w:r>
        <w:rPr>
          <w:rFonts w:ascii="宋体" w:hAnsi="宋体"/>
          <w:sz w:val="22"/>
        </w:rPr>
        <w:t xml:space="preserve">David </w:t>
      </w:r>
      <w:proofErr w:type="spellStart"/>
      <w:r>
        <w:rPr>
          <w:rFonts w:ascii="宋体" w:hAnsi="宋体"/>
          <w:sz w:val="22"/>
        </w:rPr>
        <w:t>Chelimsky</w:t>
      </w:r>
      <w:proofErr w:type="spellEnd"/>
      <w:r>
        <w:rPr>
          <w:rFonts w:ascii="宋体" w:hAnsi="宋体"/>
          <w:sz w:val="22"/>
        </w:rPr>
        <w:t xml:space="preserve">, Mike </w:t>
      </w:r>
      <w:proofErr w:type="spellStart"/>
      <w:r>
        <w:rPr>
          <w:rFonts w:ascii="宋体" w:hAnsi="宋体"/>
          <w:sz w:val="22"/>
        </w:rPr>
        <w:t>Sassak</w:t>
      </w:r>
      <w:proofErr w:type="spellEnd"/>
      <w:r>
        <w:rPr>
          <w:rFonts w:ascii="宋体" w:hAnsi="宋体"/>
          <w:sz w:val="22"/>
        </w:rPr>
        <w:t xml:space="preserve">, Jarl </w:t>
      </w:r>
      <w:proofErr w:type="spellStart"/>
      <w:r>
        <w:rPr>
          <w:rFonts w:ascii="宋体" w:hAnsi="宋体"/>
          <w:sz w:val="22"/>
        </w:rPr>
        <w:t>Friis</w:t>
      </w:r>
      <w:proofErr w:type="spellEnd"/>
      <w:r>
        <w:rPr>
          <w:rFonts w:ascii="宋体" w:hAnsi="宋体"/>
          <w:sz w:val="22"/>
        </w:rPr>
        <w:t xml:space="preserve">, Matt Wynne, Dennis </w:t>
      </w:r>
      <w:proofErr w:type="spellStart"/>
      <w:r>
        <w:rPr>
          <w:rFonts w:ascii="宋体" w:hAnsi="宋体"/>
          <w:sz w:val="22"/>
        </w:rPr>
        <w:t>Günnewig</w:t>
      </w:r>
      <w:proofErr w:type="spellEnd"/>
      <w:r>
        <w:rPr>
          <w:rFonts w:ascii="宋体" w:hAnsi="宋体"/>
          <w:sz w:val="22"/>
        </w:rPr>
        <w:br/>
        <w:t xml:space="preserve">Copyright (c) 2010-2016 </w:t>
      </w:r>
      <w:proofErr w:type="spellStart"/>
      <w:r>
        <w:rPr>
          <w:rFonts w:ascii="宋体" w:hAnsi="宋体"/>
          <w:sz w:val="22"/>
        </w:rPr>
        <w:t>Aslak</w:t>
      </w:r>
      <w:proofErr w:type="spellEnd"/>
      <w:r>
        <w:rPr>
          <w:rFonts w:ascii="宋体" w:hAnsi="宋体"/>
          <w:sz w:val="22"/>
        </w:rPr>
        <w:t xml:space="preserve"> </w:t>
      </w:r>
      <w:proofErr w:type="spellStart"/>
      <w:r>
        <w:rPr>
          <w:rFonts w:ascii="宋体" w:hAnsi="宋体"/>
          <w:sz w:val="22"/>
        </w:rPr>
        <w:t>Hellesøy</w:t>
      </w:r>
      <w:proofErr w:type="spellEnd"/>
      <w:r>
        <w:rPr>
          <w:rFonts w:ascii="宋体" w:hAnsi="宋体"/>
          <w:sz w:val="22"/>
        </w:rPr>
        <w:t xml:space="preserve"> et al.</w:t>
      </w:r>
      <w:bookmarkStart w:id="0" w:name="_GoBack"/>
      <w:bookmarkEnd w:id="0"/>
      <w:r w:rsidR="001053B6">
        <w:rPr>
          <w:rFonts w:ascii="宋体" w:hAnsi="宋体"/>
          <w:sz w:val="22"/>
        </w:rPr>
        <w:t xml:space="preserve"> </w:t>
      </w:r>
      <w:r>
        <w:rPr>
          <w:rFonts w:ascii="宋体" w:hAnsi="宋体"/>
          <w:sz w:val="22"/>
        </w:rPr>
        <w:br/>
      </w:r>
    </w:p>
    <w:p w:rsidR="00111419" w:rsidRDefault="0008389F">
      <w:pPr>
        <w:pStyle w:val="Default"/>
        <w:rPr>
          <w:rFonts w:ascii="宋体" w:hAnsi="宋体" w:cs="宋体"/>
          <w:sz w:val="22"/>
          <w:szCs w:val="22"/>
        </w:rPr>
      </w:pPr>
      <w:r>
        <w:rPr>
          <w:b/>
        </w:rPr>
        <w:t xml:space="preserve">License: </w:t>
      </w:r>
      <w:r>
        <w:rPr>
          <w:sz w:val="21"/>
        </w:rPr>
        <w:t>MIT</w:t>
      </w:r>
    </w:p>
    <w:p w:rsidR="00111419" w:rsidRDefault="0008389F">
      <w:pPr>
        <w:pStyle w:val="Default"/>
        <w:rPr>
          <w:rFonts w:ascii="宋体" w:hAnsi="宋体" w:cs="宋体"/>
          <w:sz w:val="22"/>
          <w:szCs w:val="22"/>
        </w:rPr>
      </w:pPr>
      <w:r>
        <w:rPr>
          <w:rFonts w:ascii="Times New Roman" w:hAnsi="Times New Roman"/>
          <w:sz w:val="21"/>
        </w:rPr>
        <w:t>MIT Lic</w:t>
      </w:r>
      <w:r>
        <w:rPr>
          <w:rFonts w:ascii="Times New Roman" w:hAnsi="Times New Roman"/>
          <w:sz w:val="21"/>
        </w:rPr>
        <w:t>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w:t>
      </w:r>
      <w:r>
        <w:rPr>
          <w:rFonts w:ascii="Times New Roman" w:hAnsi="Times New Roman"/>
          <w:sz w:val="21"/>
        </w:rPr>
        <w:t>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w:t>
      </w:r>
      <w:r>
        <w:rPr>
          <w:rFonts w:ascii="Times New Roman" w:hAnsi="Times New Roman"/>
          <w:sz w:val="21"/>
        </w:rPr>
        <w:t xml:space="preserve">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w:t>
      </w:r>
      <w:r>
        <w:rPr>
          <w:rFonts w:ascii="Times New Roman" w:hAnsi="Times New Roman"/>
          <w:sz w:val="21"/>
        </w:rPr>
        <w:t xml:space="preserve"> OF MERCHANTABILITY, FITNESS FOR A PARTICULAR PURPOSE AND NONINFRINGEMENT. IN NO EVENT SHALL THE AUTHORS OR COPYRIGHT HOLDERS BE LIABLE FOR ANY CLAIM, DAMAGES OR OTHER LIABILITY, WHETHER IN AN ACTION OF CONTRACT, TORT OR OTHERWISE, ARISING FROM, OUT OF OR </w:t>
      </w:r>
      <w:r>
        <w:rPr>
          <w:rFonts w:ascii="Times New Roman" w:hAnsi="Times New Roman"/>
          <w:sz w:val="21"/>
        </w:rPr>
        <w:t>IN CONNECTION WITH THE SOFTWARE OR THE USE OR OTHER DEALINGS IN THE SOFTWARE.</w:t>
      </w:r>
    </w:p>
    <w:sectPr w:rsidR="001114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89F" w:rsidRDefault="0008389F">
      <w:pPr>
        <w:spacing w:line="240" w:lineRule="auto"/>
      </w:pPr>
      <w:r>
        <w:separator/>
      </w:r>
    </w:p>
  </w:endnote>
  <w:endnote w:type="continuationSeparator" w:id="0">
    <w:p w:rsidR="0008389F" w:rsidRDefault="000838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11419">
      <w:tc>
        <w:tcPr>
          <w:tcW w:w="1542" w:type="pct"/>
        </w:tcPr>
        <w:p w:rsidR="00111419" w:rsidRDefault="0008389F">
          <w:pPr>
            <w:pStyle w:val="a6"/>
          </w:pPr>
          <w:r>
            <w:fldChar w:fldCharType="begin"/>
          </w:r>
          <w:r>
            <w:instrText xml:space="preserve"> DATE \@ "yyyy-MM-dd" </w:instrText>
          </w:r>
          <w:r>
            <w:fldChar w:fldCharType="separate"/>
          </w:r>
          <w:r w:rsidR="00E52D7B">
            <w:rPr>
              <w:noProof/>
            </w:rPr>
            <w:t>2022-03-16</w:t>
          </w:r>
          <w:r>
            <w:fldChar w:fldCharType="end"/>
          </w:r>
        </w:p>
      </w:tc>
      <w:tc>
        <w:tcPr>
          <w:tcW w:w="1853" w:type="pct"/>
        </w:tcPr>
        <w:p w:rsidR="00111419" w:rsidRDefault="0008389F">
          <w:pPr>
            <w:pStyle w:val="a6"/>
            <w:ind w:firstLineChars="200" w:firstLine="360"/>
          </w:pPr>
          <w:r>
            <w:rPr>
              <w:rFonts w:hint="eastAsia"/>
            </w:rPr>
            <w:t>HUAWEI Confidential</w:t>
          </w:r>
        </w:p>
      </w:tc>
      <w:tc>
        <w:tcPr>
          <w:tcW w:w="1605" w:type="pct"/>
        </w:tcPr>
        <w:p w:rsidR="00111419" w:rsidRDefault="0008389F">
          <w:pPr>
            <w:pStyle w:val="a6"/>
            <w:ind w:firstLine="360"/>
            <w:jc w:val="right"/>
          </w:pPr>
          <w:r>
            <w:t>Page</w:t>
          </w:r>
          <w:r>
            <w:fldChar w:fldCharType="begin"/>
          </w:r>
          <w:r>
            <w:instrText>PAGE</w:instrText>
          </w:r>
          <w:r>
            <w:fldChar w:fldCharType="separate"/>
          </w:r>
          <w:r w:rsidR="001053B6">
            <w:rPr>
              <w:noProof/>
            </w:rPr>
            <w:t>2</w:t>
          </w:r>
          <w:r>
            <w:fldChar w:fldCharType="end"/>
          </w:r>
          <w:r>
            <w:t xml:space="preserve">, </w:t>
          </w:r>
          <w:r>
            <w:t>Total</w:t>
          </w:r>
          <w:r>
            <w:fldChar w:fldCharType="begin"/>
          </w:r>
          <w:r>
            <w:instrText xml:space="preserve"> NUMPAGES  \* Arabic  \* MERGEFORMAT </w:instrText>
          </w:r>
          <w:r>
            <w:fldChar w:fldCharType="separate"/>
          </w:r>
          <w:r w:rsidR="001053B6">
            <w:rPr>
              <w:noProof/>
            </w:rPr>
            <w:t>2</w:t>
          </w:r>
          <w:r>
            <w:fldChar w:fldCharType="end"/>
          </w:r>
        </w:p>
      </w:tc>
    </w:tr>
  </w:tbl>
  <w:p w:rsidR="00111419" w:rsidRDefault="001114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89F" w:rsidRDefault="0008389F">
      <w:r>
        <w:separator/>
      </w:r>
    </w:p>
  </w:footnote>
  <w:footnote w:type="continuationSeparator" w:id="0">
    <w:p w:rsidR="0008389F" w:rsidRDefault="000838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11419">
      <w:trPr>
        <w:cantSplit/>
        <w:trHeight w:hRule="exact" w:val="777"/>
      </w:trPr>
      <w:tc>
        <w:tcPr>
          <w:tcW w:w="492" w:type="pct"/>
          <w:tcBorders>
            <w:bottom w:val="single" w:sz="6" w:space="0" w:color="auto"/>
          </w:tcBorders>
        </w:tcPr>
        <w:p w:rsidR="00111419" w:rsidRDefault="0008389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11419" w:rsidRDefault="00111419">
          <w:pPr>
            <w:ind w:left="420"/>
          </w:pPr>
        </w:p>
      </w:tc>
      <w:tc>
        <w:tcPr>
          <w:tcW w:w="3283" w:type="pct"/>
          <w:tcBorders>
            <w:bottom w:val="single" w:sz="6" w:space="0" w:color="auto"/>
          </w:tcBorders>
          <w:vAlign w:val="bottom"/>
        </w:tcPr>
        <w:p w:rsidR="00111419" w:rsidRDefault="0008389F">
          <w:pPr>
            <w:pStyle w:val="a7"/>
            <w:ind w:firstLine="360"/>
          </w:pPr>
          <w:r>
            <w:t>OPEN SOURCE SOFTWARE NOTICE</w:t>
          </w:r>
        </w:p>
      </w:tc>
      <w:tc>
        <w:tcPr>
          <w:tcW w:w="1225" w:type="pct"/>
          <w:tcBorders>
            <w:bottom w:val="single" w:sz="6" w:space="0" w:color="auto"/>
          </w:tcBorders>
          <w:vAlign w:val="bottom"/>
        </w:tcPr>
        <w:p w:rsidR="00111419" w:rsidRDefault="00111419">
          <w:pPr>
            <w:pStyle w:val="a7"/>
            <w:ind w:firstLine="33"/>
          </w:pPr>
        </w:p>
      </w:tc>
    </w:tr>
  </w:tbl>
  <w:p w:rsidR="00111419" w:rsidRDefault="0011141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389F"/>
    <w:rsid w:val="00094DD6"/>
    <w:rsid w:val="000A30F3"/>
    <w:rsid w:val="000B12D9"/>
    <w:rsid w:val="000B3880"/>
    <w:rsid w:val="000D0847"/>
    <w:rsid w:val="000E5765"/>
    <w:rsid w:val="000E624B"/>
    <w:rsid w:val="000F009F"/>
    <w:rsid w:val="000F559C"/>
    <w:rsid w:val="001053B6"/>
    <w:rsid w:val="00111419"/>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2D7B"/>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442EBB-3339-42DB-9084-CE98F19AB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340</Words>
  <Characters>1943</Characters>
  <Application>Microsoft Office Word</Application>
  <DocSecurity>0</DocSecurity>
  <Lines>16</Lines>
  <Paragraphs>4</Paragraphs>
  <ScaleCrop>false</ScaleCrop>
  <Company>Huawei Technologies Co.,Ltd.</Company>
  <LinksUpToDate>false</LinksUpToDate>
  <CharactersWithSpaces>2279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(3)rm/gHlixsXXVm6KB5sjm4EKZRbl6rhtxXN7YPyOGUdBNwEWNgx+hooiV4mor7wbywi14eo3U
xakl0TbeeggH7mwJCohi9fiw2cpGSaaOsH9PfaiVdMrjkantDN42BSCLkGD/pzihCFDnto6j
OwQqF2wwwwnzd5z009+eZqmCtJG2pSEmJ3cjbF5rYMDkYTizmVI3HYLnXcH/3kL68jFKMN64
qCSkxJcj1fgWhAO1aL</vt:lpwstr>
  </property>
  <property fmtid="{D5CDD505-2E9C-101B-9397-08002B2CF9AE}" pid="11" name="_2015_ms_pID_7253431">
    <vt:lpwstr>UCki9cNnHWE1ti/dqEg2KtXlfdOIbcSK24MRH8Ro1+wNR1Std+kQWx
O7G1ADIJfl3IWPs1mkZqkKNT7k0OabxVq/iwDr4MqYWaax0X3+cNE+PvhZflsBxSCQkwOyeJ
QeP8OoiZ9nVdCA0xYsy8a2LeZnb1tN2lAqrKMXz7L6iVPbykL+bWrcM78ftStJas5Fuj86Q1
J7qvHsTZEkqD+c1i8Bhj3PHskqx7dOjoqj1Y</vt:lpwstr>
  </property>
  <property fmtid="{D5CDD505-2E9C-101B-9397-08002B2CF9AE}" pid="12" name="_2015_ms_pID_7253432">
    <vt:lpwstr>vrzpGs6OKsuXHvxWGBNSKnQ78ZLLuA1KKpIG
Mwg6ZalrfLJu430WgBKuHwYInvrEA5c6HJHbXaJ/hwzd60Nxr4c=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1647424176</vt:lpwstr>
  </property>
</Properties>
</file>