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1822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BA6A14" w14:textId="77777777" w:rsidR="00D63F71" w:rsidRDefault="00D63F71">
      <w:pPr>
        <w:spacing w:line="420" w:lineRule="exact"/>
        <w:jc w:val="center"/>
        <w:rPr>
          <w:rFonts w:ascii="Arial" w:hAnsi="Arial" w:cs="Arial"/>
          <w:b/>
          <w:snapToGrid/>
          <w:sz w:val="32"/>
          <w:szCs w:val="32"/>
        </w:rPr>
      </w:pPr>
    </w:p>
    <w:p w14:paraId="16847AA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3621608" w14:textId="77777777" w:rsidR="00B93B3B" w:rsidRPr="00B93B3B" w:rsidRDefault="00B93B3B" w:rsidP="00B93B3B">
      <w:pPr>
        <w:spacing w:line="420" w:lineRule="exact"/>
        <w:jc w:val="both"/>
        <w:rPr>
          <w:rFonts w:ascii="Arial" w:hAnsi="Arial" w:cs="Arial"/>
          <w:snapToGrid/>
        </w:rPr>
      </w:pPr>
    </w:p>
    <w:p w14:paraId="14F4280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5B100A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2727AD5" w14:textId="77777777" w:rsidR="00D63F71" w:rsidRDefault="00D63F71">
      <w:pPr>
        <w:spacing w:line="420" w:lineRule="exact"/>
        <w:jc w:val="both"/>
        <w:rPr>
          <w:rFonts w:ascii="Arial" w:hAnsi="Arial" w:cs="Arial"/>
          <w:i/>
          <w:snapToGrid/>
          <w:color w:val="0099FF"/>
          <w:sz w:val="18"/>
          <w:szCs w:val="18"/>
        </w:rPr>
      </w:pPr>
    </w:p>
    <w:p w14:paraId="1CDEFC8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8B3F0F" w14:textId="77777777" w:rsidR="00D63F71" w:rsidRDefault="00D63F71">
      <w:pPr>
        <w:pStyle w:val="aa"/>
        <w:spacing w:before="0" w:after="0" w:line="240" w:lineRule="auto"/>
        <w:jc w:val="left"/>
        <w:rPr>
          <w:rFonts w:ascii="Arial" w:hAnsi="Arial" w:cs="Arial"/>
          <w:bCs w:val="0"/>
          <w:sz w:val="21"/>
          <w:szCs w:val="21"/>
        </w:rPr>
      </w:pPr>
    </w:p>
    <w:p w14:paraId="45FEDEC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kwayland-integration 5.27.10</w:t>
      </w:r>
    </w:p>
    <w:p w14:paraId="5DB4E782" w14:textId="77777777" w:rsidR="00D63F71" w:rsidRDefault="005D0DE9">
      <w:pPr>
        <w:rPr>
          <w:rFonts w:ascii="Arial" w:hAnsi="Arial" w:cs="Arial"/>
          <w:b/>
        </w:rPr>
      </w:pPr>
      <w:r>
        <w:rPr>
          <w:rFonts w:ascii="Arial" w:hAnsi="Arial" w:cs="Arial"/>
          <w:b/>
        </w:rPr>
        <w:t xml:space="preserve">Copyright notice: </w:t>
      </w:r>
    </w:p>
    <w:p w14:paraId="00224C0F" w14:textId="549030A4" w:rsidR="00D63F71" w:rsidRDefault="005D0DE9">
      <w:pPr>
        <w:pStyle w:val="Default"/>
        <w:rPr>
          <w:rFonts w:ascii="宋体" w:hAnsi="宋体" w:cs="宋体"/>
          <w:sz w:val="22"/>
          <w:szCs w:val="22"/>
        </w:rPr>
      </w:pPr>
      <w:r>
        <w:rPr>
          <w:rFonts w:ascii="宋体" w:hAnsi="宋体"/>
          <w:sz w:val="22"/>
        </w:rPr>
        <w:t>SPDX-FileCopyrightText: 1999 Matthias Ettrich (ettrich@kde.org)</w:t>
      </w:r>
      <w:r>
        <w:rPr>
          <w:rFonts w:ascii="宋体" w:hAnsi="宋体"/>
          <w:sz w:val="22"/>
        </w:rPr>
        <w:br/>
        <w:t>SPDX-FileCopyrightText: 2020 Vlad Zahorodnii &lt;vlad.zahorodnii@kde.org&gt;</w:t>
      </w:r>
      <w:r>
        <w:rPr>
          <w:rFonts w:ascii="宋体" w:hAnsi="宋体"/>
          <w:sz w:val="22"/>
        </w:rPr>
        <w:br/>
        <w:t>SPDX-FileCopyrightText: 2021 Aleix Pol Gonzalez &lt;aleixpol@kde.org&gt;</w:t>
      </w:r>
      <w:r>
        <w:rPr>
          <w:rFonts w:ascii="宋体" w:hAnsi="宋体"/>
          <w:sz w:val="22"/>
        </w:rPr>
        <w:br/>
        <w:t>SPDX-FileCopyrightText: 2014 Martin Gräßlin &lt;mgraesslin@kde.org&gt;</w:t>
      </w:r>
      <w:r>
        <w:rPr>
          <w:rFonts w:ascii="宋体" w:hAnsi="宋体"/>
          <w:sz w:val="22"/>
        </w:rPr>
        <w:br/>
        <w:t>SPDX-FileCopyrightText: 2016 Martin Gräßlin &lt;mgraesslin@kde.org&gt;</w:t>
      </w:r>
      <w:r>
        <w:rPr>
          <w:rFonts w:ascii="宋体" w:hAnsi="宋体"/>
          <w:sz w:val="22"/>
        </w:rPr>
        <w:br/>
        <w:t>Copyright (C) 2007 Free Software Foundation, Inc. &lt;https:fsf.org/&gt;</w:t>
      </w:r>
      <w:r>
        <w:rPr>
          <w:rFonts w:ascii="宋体" w:hAnsi="宋体"/>
          <w:sz w:val="22"/>
        </w:rPr>
        <w:br/>
        <w:t>SPDX-FileCopyrightText: 2007 Lubos Lunak (l.lunak@kde.org)</w:t>
      </w:r>
      <w:r>
        <w:rPr>
          <w:rFonts w:ascii="宋体" w:hAnsi="宋体"/>
          <w:sz w:val="22"/>
        </w:rPr>
        <w:br/>
        <w:t>SPDX-FileCopyrightText: 2015 Martin Gräßlin &lt;mgraesslin@kde.org&gt;</w:t>
      </w:r>
      <w:r>
        <w:rPr>
          <w:rFonts w:ascii="宋体" w:hAnsi="宋体"/>
          <w:sz w:val="22"/>
        </w:rPr>
        <w:br/>
        <w:t>Version 2, June 1991 Copyright (C) 1991 Free Software Foundation, Inc.</w:t>
      </w:r>
      <w:r>
        <w:rPr>
          <w:rFonts w:ascii="宋体" w:hAnsi="宋体"/>
          <w:sz w:val="22"/>
        </w:rPr>
        <w:br/>
        <w:t>Copyright (C) 1991, 1999 Free Software Foundation, Inc.</w:t>
      </w:r>
      <w:r>
        <w:rPr>
          <w:rFonts w:ascii="宋体" w:hAnsi="宋体"/>
          <w:sz w:val="22"/>
        </w:rPr>
        <w:br/>
        <w:t>SPDX-FileCopyrightText: 2015 Marco Martin &lt;mart@kde.org&gt;</w:t>
      </w:r>
      <w:r>
        <w:rPr>
          <w:rFonts w:ascii="宋体" w:hAnsi="宋体"/>
          <w:sz w:val="22"/>
        </w:rPr>
        <w:br/>
      </w:r>
    </w:p>
    <w:p w14:paraId="3ECC8928" w14:textId="77777777" w:rsidR="00D63F71" w:rsidRDefault="005D0DE9">
      <w:pPr>
        <w:pStyle w:val="Default"/>
        <w:rPr>
          <w:rFonts w:ascii="宋体" w:hAnsi="宋体" w:cs="宋体"/>
          <w:sz w:val="22"/>
          <w:szCs w:val="22"/>
        </w:rPr>
      </w:pPr>
      <w:r>
        <w:rPr>
          <w:b/>
        </w:rPr>
        <w:t xml:space="preserve">License: </w:t>
      </w:r>
      <w:r>
        <w:rPr>
          <w:sz w:val="21"/>
        </w:rPr>
        <w:t>LGPLv2+</w:t>
      </w:r>
    </w:p>
    <w:p w14:paraId="47B695BB"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29AF2C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D5FF5C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564FCC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E42598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562F8" w14:textId="77777777" w:rsidR="00A95306" w:rsidRDefault="00A95306">
      <w:pPr>
        <w:spacing w:line="240" w:lineRule="auto"/>
      </w:pPr>
      <w:r>
        <w:separator/>
      </w:r>
    </w:p>
  </w:endnote>
  <w:endnote w:type="continuationSeparator" w:id="0">
    <w:p w14:paraId="77669396" w14:textId="77777777" w:rsidR="00A95306" w:rsidRDefault="00A953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64645C3" w14:textId="77777777">
      <w:tc>
        <w:tcPr>
          <w:tcW w:w="1542" w:type="pct"/>
        </w:tcPr>
        <w:p w14:paraId="0E79C1B7" w14:textId="77777777" w:rsidR="00D63F71" w:rsidRDefault="005D0DE9">
          <w:pPr>
            <w:pStyle w:val="a8"/>
          </w:pPr>
          <w:r>
            <w:fldChar w:fldCharType="begin"/>
          </w:r>
          <w:r>
            <w:instrText xml:space="preserve"> DATE \@ "yyyy-MM-dd" </w:instrText>
          </w:r>
          <w:r>
            <w:fldChar w:fldCharType="separate"/>
          </w:r>
          <w:r w:rsidR="00C52F0A">
            <w:rPr>
              <w:noProof/>
            </w:rPr>
            <w:t>2024-05-21</w:t>
          </w:r>
          <w:r>
            <w:fldChar w:fldCharType="end"/>
          </w:r>
        </w:p>
      </w:tc>
      <w:tc>
        <w:tcPr>
          <w:tcW w:w="1853" w:type="pct"/>
        </w:tcPr>
        <w:p w14:paraId="70093529" w14:textId="77777777" w:rsidR="00D63F71" w:rsidRDefault="00D63F71">
          <w:pPr>
            <w:pStyle w:val="a8"/>
            <w:ind w:firstLineChars="200" w:firstLine="360"/>
          </w:pPr>
        </w:p>
      </w:tc>
      <w:tc>
        <w:tcPr>
          <w:tcW w:w="1605" w:type="pct"/>
        </w:tcPr>
        <w:p w14:paraId="2C49622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95306">
            <w:fldChar w:fldCharType="begin"/>
          </w:r>
          <w:r w:rsidR="00A95306">
            <w:instrText xml:space="preserve"> NUMPAGES  \* Arabic  \* MERGEFORMAT </w:instrText>
          </w:r>
          <w:r w:rsidR="00A95306">
            <w:fldChar w:fldCharType="separate"/>
          </w:r>
          <w:r w:rsidR="00B93B3B">
            <w:rPr>
              <w:noProof/>
            </w:rPr>
            <w:t>1</w:t>
          </w:r>
          <w:r w:rsidR="00A95306">
            <w:rPr>
              <w:noProof/>
            </w:rPr>
            <w:fldChar w:fldCharType="end"/>
          </w:r>
        </w:p>
      </w:tc>
    </w:tr>
  </w:tbl>
  <w:p w14:paraId="20EEFF0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E66E2" w14:textId="77777777" w:rsidR="00A95306" w:rsidRDefault="00A95306">
      <w:r>
        <w:separator/>
      </w:r>
    </w:p>
  </w:footnote>
  <w:footnote w:type="continuationSeparator" w:id="0">
    <w:p w14:paraId="471CAAC1" w14:textId="77777777" w:rsidR="00A95306" w:rsidRDefault="00A95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809ADC6" w14:textId="77777777">
      <w:trPr>
        <w:cantSplit/>
        <w:trHeight w:hRule="exact" w:val="777"/>
      </w:trPr>
      <w:tc>
        <w:tcPr>
          <w:tcW w:w="492" w:type="pct"/>
          <w:tcBorders>
            <w:bottom w:val="single" w:sz="6" w:space="0" w:color="auto"/>
          </w:tcBorders>
        </w:tcPr>
        <w:p w14:paraId="0F555F50" w14:textId="77777777" w:rsidR="00D63F71" w:rsidRDefault="00D63F71">
          <w:pPr>
            <w:pStyle w:val="a9"/>
          </w:pPr>
        </w:p>
        <w:p w14:paraId="59364B5D" w14:textId="77777777" w:rsidR="00D63F71" w:rsidRDefault="00D63F71">
          <w:pPr>
            <w:ind w:left="420"/>
          </w:pPr>
        </w:p>
      </w:tc>
      <w:tc>
        <w:tcPr>
          <w:tcW w:w="3283" w:type="pct"/>
          <w:tcBorders>
            <w:bottom w:val="single" w:sz="6" w:space="0" w:color="auto"/>
          </w:tcBorders>
          <w:vAlign w:val="bottom"/>
        </w:tcPr>
        <w:p w14:paraId="12F61DA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DD6F76" w14:textId="77777777" w:rsidR="00D63F71" w:rsidRDefault="00D63F71">
          <w:pPr>
            <w:pStyle w:val="a9"/>
            <w:ind w:firstLine="33"/>
          </w:pPr>
        </w:p>
      </w:tc>
    </w:tr>
  </w:tbl>
  <w:p w14:paraId="265C6FB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5306"/>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2F0A"/>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00E5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4046</Words>
  <Characters>23067</Characters>
  <Application>Microsoft Office Word</Application>
  <DocSecurity>0</DocSecurity>
  <Lines>192</Lines>
  <Paragraphs>54</Paragraphs>
  <ScaleCrop>false</ScaleCrop>
  <Company>Huawei Technologies Co.,Ltd.</Company>
  <LinksUpToDate>false</LinksUpToDate>
  <CharactersWithSpaces>27059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