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BBA4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4707CC" w14:textId="77777777" w:rsidR="00D63F71" w:rsidRDefault="00D63F71">
      <w:pPr>
        <w:spacing w:line="420" w:lineRule="exact"/>
        <w:jc w:val="center"/>
        <w:rPr>
          <w:rFonts w:ascii="Arial" w:hAnsi="Arial" w:cs="Arial"/>
          <w:b/>
          <w:snapToGrid/>
          <w:sz w:val="32"/>
          <w:szCs w:val="32"/>
        </w:rPr>
      </w:pPr>
    </w:p>
    <w:p w14:paraId="3302DF3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3962F3" w14:textId="77777777" w:rsidR="00B93B3B" w:rsidRPr="00B93B3B" w:rsidRDefault="00B93B3B" w:rsidP="00B93B3B">
      <w:pPr>
        <w:spacing w:line="420" w:lineRule="exact"/>
        <w:jc w:val="both"/>
        <w:rPr>
          <w:rFonts w:ascii="Arial" w:hAnsi="Arial" w:cs="Arial"/>
          <w:snapToGrid/>
        </w:rPr>
      </w:pPr>
    </w:p>
    <w:p w14:paraId="0495B95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EF3961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1D1001C" w14:textId="77777777" w:rsidR="00D63F71" w:rsidRDefault="00D63F71">
      <w:pPr>
        <w:spacing w:line="420" w:lineRule="exact"/>
        <w:jc w:val="both"/>
        <w:rPr>
          <w:rFonts w:ascii="Arial" w:hAnsi="Arial" w:cs="Arial"/>
          <w:i/>
          <w:snapToGrid/>
          <w:color w:val="0099FF"/>
          <w:sz w:val="18"/>
          <w:szCs w:val="18"/>
        </w:rPr>
      </w:pPr>
    </w:p>
    <w:p w14:paraId="29FE2EC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5564C2" w14:textId="77777777" w:rsidR="00D63F71" w:rsidRDefault="00D63F71">
      <w:pPr>
        <w:pStyle w:val="aa"/>
        <w:spacing w:before="0" w:after="0" w:line="240" w:lineRule="auto"/>
        <w:jc w:val="left"/>
        <w:rPr>
          <w:rFonts w:ascii="Arial" w:hAnsi="Arial" w:cs="Arial"/>
          <w:bCs w:val="0"/>
          <w:sz w:val="21"/>
          <w:szCs w:val="21"/>
        </w:rPr>
      </w:pPr>
    </w:p>
    <w:p w14:paraId="42071F7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orc 0.4.34</w:t>
      </w:r>
    </w:p>
    <w:p w14:paraId="26502DBF" w14:textId="77777777" w:rsidR="00D63F71" w:rsidRDefault="005D0DE9">
      <w:pPr>
        <w:rPr>
          <w:rFonts w:ascii="Arial" w:hAnsi="Arial" w:cs="Arial"/>
          <w:b/>
        </w:rPr>
      </w:pPr>
      <w:r>
        <w:rPr>
          <w:rFonts w:ascii="Arial" w:hAnsi="Arial" w:cs="Arial"/>
          <w:b/>
        </w:rPr>
        <w:t xml:space="preserve">Copyright notice: </w:t>
      </w:r>
    </w:p>
    <w:p w14:paraId="6CF7AD5C" w14:textId="1070D85A" w:rsidR="00D63F71" w:rsidRDefault="005D0DE9">
      <w:pPr>
        <w:pStyle w:val="Default"/>
        <w:rPr>
          <w:rFonts w:ascii="宋体" w:hAnsi="宋体" w:cs="宋体"/>
          <w:sz w:val="22"/>
          <w:szCs w:val="22"/>
        </w:rPr>
      </w:pPr>
      <w:r>
        <w:rPr>
          <w:rFonts w:ascii="宋体" w:hAnsi="宋体"/>
          <w:sz w:val="22"/>
        </w:rPr>
        <w:t>Copyright 2012 MIPS Technologies, Inc.</w:t>
      </w:r>
      <w:r>
        <w:rPr>
          <w:rFonts w:ascii="宋体" w:hAnsi="宋体"/>
          <w:sz w:val="22"/>
        </w:rPr>
        <w:br/>
        <w:t>Copyright (c) 2003,2004 David A. Schleef &lt;ds@schleef.org&gt;</w:t>
      </w:r>
      <w:r>
        <w:rPr>
          <w:rFonts w:ascii="宋体" w:hAnsi="宋体"/>
          <w:sz w:val="22"/>
        </w:rPr>
        <w:br/>
        <w:t>Copyright 2002 - 2009 David A. Schleef &lt;ds@schleef.org&gt;</w:t>
      </w:r>
      <w:r>
        <w:rPr>
          <w:rFonts w:ascii="宋体" w:hAnsi="宋体"/>
          <w:sz w:val="22"/>
        </w:rPr>
        <w:br/>
        <w:t>Copyright (c) 2007 David A. Schleef &lt;ds@schleef.org&gt;</w:t>
      </w:r>
      <w:r>
        <w:rPr>
          <w:rFonts w:ascii="宋体" w:hAnsi="宋体"/>
          <w:sz w:val="22"/>
        </w:rPr>
        <w:br/>
        <w:t>Copyright (c) 2003,2004,2010 David A. Schleef &lt;ds@schleef.org&gt;</w:t>
      </w:r>
      <w:r>
        <w:rPr>
          <w:rFonts w:ascii="宋体" w:hAnsi="宋体"/>
          <w:sz w:val="22"/>
        </w:rPr>
        <w:br/>
        <w:t>Copyright (C) 1997 - 2002, Makoto Matsumoto and Takuji Nishimura, All rights reserved.</w:t>
      </w:r>
      <w:r>
        <w:rPr>
          <w:rFonts w:ascii="宋体" w:hAnsi="宋体"/>
          <w:sz w:val="22"/>
        </w:rPr>
        <w:br/>
      </w:r>
    </w:p>
    <w:p w14:paraId="74C28C5E" w14:textId="77777777" w:rsidR="00D63F71" w:rsidRDefault="005D0DE9">
      <w:pPr>
        <w:pStyle w:val="Default"/>
        <w:rPr>
          <w:rFonts w:ascii="宋体" w:hAnsi="宋体" w:cs="宋体"/>
          <w:sz w:val="22"/>
          <w:szCs w:val="22"/>
        </w:rPr>
      </w:pPr>
      <w:r>
        <w:rPr>
          <w:b/>
        </w:rPr>
        <w:t xml:space="preserve">License: </w:t>
      </w:r>
      <w:r>
        <w:rPr>
          <w:sz w:val="21"/>
        </w:rPr>
        <w:t>BSD</w:t>
      </w:r>
    </w:p>
    <w:p w14:paraId="668FEC5B"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BD539" w14:textId="77777777" w:rsidR="007459A9" w:rsidRDefault="007459A9">
      <w:pPr>
        <w:spacing w:line="240" w:lineRule="auto"/>
      </w:pPr>
      <w:r>
        <w:separator/>
      </w:r>
    </w:p>
  </w:endnote>
  <w:endnote w:type="continuationSeparator" w:id="0">
    <w:p w14:paraId="19A160C0" w14:textId="77777777" w:rsidR="007459A9" w:rsidRDefault="007459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06210F" w14:textId="77777777">
      <w:tc>
        <w:tcPr>
          <w:tcW w:w="1542" w:type="pct"/>
        </w:tcPr>
        <w:p w14:paraId="44F7A892" w14:textId="77777777" w:rsidR="00D63F71" w:rsidRDefault="005D0DE9">
          <w:pPr>
            <w:pStyle w:val="a8"/>
          </w:pPr>
          <w:r>
            <w:fldChar w:fldCharType="begin"/>
          </w:r>
          <w:r>
            <w:instrText xml:space="preserve"> DATE \@ "yyyy-MM-dd" </w:instrText>
          </w:r>
          <w:r>
            <w:fldChar w:fldCharType="separate"/>
          </w:r>
          <w:r w:rsidR="0005793A">
            <w:rPr>
              <w:noProof/>
            </w:rPr>
            <w:t>2024-05-22</w:t>
          </w:r>
          <w:r>
            <w:fldChar w:fldCharType="end"/>
          </w:r>
        </w:p>
      </w:tc>
      <w:tc>
        <w:tcPr>
          <w:tcW w:w="1853" w:type="pct"/>
        </w:tcPr>
        <w:p w14:paraId="6C0ABFE1" w14:textId="77777777" w:rsidR="00D63F71" w:rsidRDefault="00D63F71">
          <w:pPr>
            <w:pStyle w:val="a8"/>
            <w:ind w:firstLineChars="200" w:firstLine="360"/>
          </w:pPr>
        </w:p>
      </w:tc>
      <w:tc>
        <w:tcPr>
          <w:tcW w:w="1605" w:type="pct"/>
        </w:tcPr>
        <w:p w14:paraId="7370089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459A9">
            <w:fldChar w:fldCharType="begin"/>
          </w:r>
          <w:r w:rsidR="007459A9">
            <w:instrText xml:space="preserve"> NUMPAGES  \* Arabic  \* MERGEFORMAT </w:instrText>
          </w:r>
          <w:r w:rsidR="007459A9">
            <w:fldChar w:fldCharType="separate"/>
          </w:r>
          <w:r w:rsidR="00B93B3B">
            <w:rPr>
              <w:noProof/>
            </w:rPr>
            <w:t>1</w:t>
          </w:r>
          <w:r w:rsidR="007459A9">
            <w:rPr>
              <w:noProof/>
            </w:rPr>
            <w:fldChar w:fldCharType="end"/>
          </w:r>
        </w:p>
      </w:tc>
    </w:tr>
  </w:tbl>
  <w:p w14:paraId="022F09B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EE403" w14:textId="77777777" w:rsidR="007459A9" w:rsidRDefault="007459A9">
      <w:r>
        <w:separator/>
      </w:r>
    </w:p>
  </w:footnote>
  <w:footnote w:type="continuationSeparator" w:id="0">
    <w:p w14:paraId="45F99BBA" w14:textId="77777777" w:rsidR="007459A9" w:rsidRDefault="00745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81926A7" w14:textId="77777777">
      <w:trPr>
        <w:cantSplit/>
        <w:trHeight w:hRule="exact" w:val="777"/>
      </w:trPr>
      <w:tc>
        <w:tcPr>
          <w:tcW w:w="492" w:type="pct"/>
          <w:tcBorders>
            <w:bottom w:val="single" w:sz="6" w:space="0" w:color="auto"/>
          </w:tcBorders>
        </w:tcPr>
        <w:p w14:paraId="5711567F" w14:textId="77777777" w:rsidR="00D63F71" w:rsidRDefault="00D63F71">
          <w:pPr>
            <w:pStyle w:val="a9"/>
          </w:pPr>
        </w:p>
        <w:p w14:paraId="4F302A04" w14:textId="77777777" w:rsidR="00D63F71" w:rsidRDefault="00D63F71">
          <w:pPr>
            <w:ind w:left="420"/>
          </w:pPr>
        </w:p>
      </w:tc>
      <w:tc>
        <w:tcPr>
          <w:tcW w:w="3283" w:type="pct"/>
          <w:tcBorders>
            <w:bottom w:val="single" w:sz="6" w:space="0" w:color="auto"/>
          </w:tcBorders>
          <w:vAlign w:val="bottom"/>
        </w:tcPr>
        <w:p w14:paraId="05C8BA2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09AA784" w14:textId="77777777" w:rsidR="00D63F71" w:rsidRDefault="00D63F71">
          <w:pPr>
            <w:pStyle w:val="a9"/>
            <w:ind w:firstLine="33"/>
          </w:pPr>
        </w:p>
      </w:tc>
    </w:tr>
  </w:tbl>
  <w:p w14:paraId="07ECBB4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793A"/>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59A9"/>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2696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307</Words>
  <Characters>1751</Characters>
  <Application>Microsoft Office Word</Application>
  <DocSecurity>0</DocSecurity>
  <Lines>14</Lines>
  <Paragraphs>4</Paragraphs>
  <ScaleCrop>false</ScaleCrop>
  <Company>Huawei Technologies Co.,Ltd.</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(3)Ep6wgSi8Fk9T4X7KpIboWGR4G3xTiekZwgK8GnIG8NnBTg94jo9JDQONCg1PTIhrONKi138k
pLk0IEtPLdDsNvWe2CGq+U/IMJsv/zyHvSOdT4NJM6ZW/YQ1LKIYW7ugoigGVWwKpp9iSfqa
CK2Y4j8c4IRDQuwPmXUHuYSAsvtOHs7ANcjTJGO2i/9gjCiyHjKQyXvHnJf5OY62JD190vLw
XS7muFMIAfL9CFPbgU</vt:lpwstr>
  </property>
  <property fmtid="{D5CDD505-2E9C-101B-9397-08002B2CF9AE}" pid="11" name="_2015_ms_pID_7253431">
    <vt:lpwstr>LGtEZZddFWFAAD5F2yYDZr4M2cs0fpeQPlem7lBqD3rKmDJHdXK5Ec
qPVpAMpsssAugLVY5Ix0VTsPs3Trb1JxCA+ZbANlXipRlCW3GHAjC1m6Wp2CzomFoZUHWcpn
qlWVOcSbIL66mYLbr7RkF7DKpOn2oMYvnAEHiMEiMK51jpPRMcwGon9WgWUDiEITSbCbujSD
gRtvQdX1DC9R5WRA+mmn9SO8D9MWnMlOZT0j</vt:lpwstr>
  </property>
  <property fmtid="{D5CDD505-2E9C-101B-9397-08002B2CF9AE}" pid="12" name="_2015_ms_pID_7253432">
    <vt:lpwstr>tfwo7NrKIdpfTW7ccunKHb2DFURQakjj/JX1
Qn7y4gyAwRMd+TyA6KMRGxFUSOc+b9/22rm6o1NdX0av7Xfk+qo=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