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geronimo-osgi-support 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1999-2000 Object Management Group. Unlimited rights to duplicate and use this code are hereby granted provided that this copyright notice is included.</w:t>
        <w:br/>
        <w:t xml:space="preserve">Copyright </w:t>
      </w:r>
      <w:r>
        <w:rPr>
          <w:rFonts w:ascii="宋体" w:hAnsi="宋体" w:cs="宋体" w:eastAsia="宋体"/>
          <w:color w:val="000000"/>
          <w:spacing w:val="0"/>
          <w:position w:val="0"/>
          <w:sz w:val="22"/>
          <w:shd w:fill="auto" w:val="clear"/>
        </w:rPr>
        <w:t xml:space="preserve">1994-2002 World Wide Web Consortium, (Massachusetts Institute of Technology, Institut National de Recherche en Informatique et en Automatique, Keio University). All Rights Reserved.</w:t>
        <w:br/>
        <w:t xml:space="preserve">Copyright 2003-2009 The Apache Software Foundation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W3C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