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peony-extensions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2019, Tianjin KYLIN Information Technology Co., Ltd.</w:t>
        <w:br/>
        <w:t>Copyright (C) 2020, Tianjin KYLIN Information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LGPL-3.0+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(3)tneyL5D8h6Y3byk3ou6C/2eFDGKEQjmQbvOkpQvGgWFmANmlGYeWZPXT1GnuAQ2UJdTZWP79
1XAKBZXT14OTonrZuiqLOpSHVozR62XTXr9JxAsvVPJo9Q+TDxeF4tktdf77S/hMeYo8VEaL
6MxkxYgXZqX4mHWwsP0PUfCUUk1qJXKFkKd+rjhCZumV3KJy5Jo1nWvXSv3+e57B7wPEg+5S
dq70i0NZvTKiTKQLz9</vt:lpwstr>
  </property>
  <property fmtid="{D5CDD505-2E9C-101B-9397-08002B2CF9AE}" pid="11" name="_2015_ms_pID_7253431">
    <vt:lpwstr>yIwQVwSqvJq6er26y94wfqaj5E4o3o64pe91A1zAHmgllWMdPg7Be5
+ANtCQRYkO3iQYhSFJAAJN7F0ZJDvo9vdSkyOZBs0cWbZpk0itRTolNItoAVuBBCubPua0ll
7Pzhf7bOlu8DTEHbeZzpFYnhliPuPUcnmlckLgP9mKsY8yG+ulHQNj3UzUexUO2kxAl8iKFe
zE3esjTM5JD8HNerTP6+NDgBe8Z5+aGYY4IX</vt:lpwstr>
  </property>
  <property fmtid="{D5CDD505-2E9C-101B-9397-08002B2CF9AE}" pid="12" name="_2015_ms_pID_7253432">
    <vt:lpwstr>OHHU/BM3CZ4eycxEuPdHPumudB6mqb/wrUyj
Wt4qNDn7T1M9ZK7Rb7oZPWQw+PCCtAEaaWyETe1S9do2L+J4EoM=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