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D132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53FD75" w14:textId="77777777" w:rsidR="00D63F71" w:rsidRDefault="00D63F71">
      <w:pPr>
        <w:spacing w:line="420" w:lineRule="exact"/>
        <w:jc w:val="center"/>
        <w:rPr>
          <w:rFonts w:ascii="Arial" w:hAnsi="Arial" w:cs="Arial"/>
          <w:b/>
          <w:snapToGrid/>
          <w:sz w:val="32"/>
          <w:szCs w:val="32"/>
        </w:rPr>
      </w:pPr>
    </w:p>
    <w:p w14:paraId="072F3F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B5544C" w14:textId="77777777" w:rsidR="00B93B3B" w:rsidRPr="00B93B3B" w:rsidRDefault="00B93B3B" w:rsidP="00B93B3B">
      <w:pPr>
        <w:spacing w:line="420" w:lineRule="exact"/>
        <w:jc w:val="both"/>
        <w:rPr>
          <w:rFonts w:ascii="Arial" w:hAnsi="Arial" w:cs="Arial"/>
          <w:snapToGrid/>
        </w:rPr>
      </w:pPr>
    </w:p>
    <w:p w14:paraId="596FCD9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2ED58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C15974" w14:textId="77777777" w:rsidR="00D63F71" w:rsidRDefault="00D63F71">
      <w:pPr>
        <w:spacing w:line="420" w:lineRule="exact"/>
        <w:jc w:val="both"/>
        <w:rPr>
          <w:rFonts w:ascii="Arial" w:hAnsi="Arial" w:cs="Arial"/>
          <w:i/>
          <w:snapToGrid/>
          <w:color w:val="0099FF"/>
          <w:sz w:val="18"/>
          <w:szCs w:val="18"/>
        </w:rPr>
      </w:pPr>
    </w:p>
    <w:p w14:paraId="50919BB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0ECC82" w14:textId="77777777" w:rsidR="00D63F71" w:rsidRDefault="00D63F71">
      <w:pPr>
        <w:pStyle w:val="aa"/>
        <w:spacing w:before="0" w:after="0" w:line="240" w:lineRule="auto"/>
        <w:jc w:val="left"/>
        <w:rPr>
          <w:rFonts w:ascii="Arial" w:hAnsi="Arial" w:cs="Arial"/>
          <w:bCs w:val="0"/>
          <w:sz w:val="21"/>
          <w:szCs w:val="21"/>
        </w:rPr>
      </w:pPr>
    </w:p>
    <w:p w14:paraId="3BC8970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python-matplotlib 3.7.1</w:t>
      </w:r>
    </w:p>
    <w:p w14:paraId="1957C96F" w14:textId="77777777" w:rsidR="00D63F71" w:rsidRDefault="005D0DE9">
      <w:pPr>
        <w:rPr>
          <w:rFonts w:ascii="Arial" w:hAnsi="Arial" w:cs="Arial"/>
          <w:b/>
        </w:rPr>
      </w:pPr>
      <w:r>
        <w:rPr>
          <w:rFonts w:ascii="Arial" w:hAnsi="Arial" w:cs="Arial"/>
          <w:b/>
        </w:rPr>
        <w:t xml:space="preserve">Copyright notice: </w:t>
      </w:r>
    </w:p>
    <w:p w14:paraId="57D75687" w14:textId="739FB3B3" w:rsidR="00D63F71" w:rsidRDefault="005D0DE9">
      <w:pPr>
        <w:pStyle w:val="Default"/>
        <w:rPr>
          <w:rFonts w:ascii="宋体" w:hAnsi="宋体" w:cs="宋体"/>
          <w:sz w:val="22"/>
          <w:szCs w:val="22"/>
        </w:rPr>
      </w:pPr>
      <w:r>
        <w:rPr>
          <w:rFonts w:ascii="宋体" w:hAnsi="宋体"/>
          <w:sz w:val="22"/>
        </w:rPr>
        <w:t>Copyright (c) 2010-2013 by tyPoland Lukasz Dziedzic with Reserved Font Name Carlito.</w:t>
      </w:r>
      <w:r>
        <w:rPr>
          <w:rFonts w:ascii="宋体" w:hAnsi="宋体"/>
          <w:sz w:val="22"/>
        </w:rPr>
        <w:br/>
        <w:t>Copyright (C) 2009 John Horigan (http:www.antigrain.com)</w:t>
      </w:r>
      <w:r>
        <w:rPr>
          <w:rFonts w:ascii="宋体" w:hAnsi="宋体"/>
          <w:sz w:val="22"/>
        </w:rPr>
        <w:br/>
        <w:t>Copyright (c) 2001-2010 by the STI Pub Companies, consisting of the American Institute of Physics, the American Chemical Society, the American Mathematical Society, the American Physical Society, Elsevier, Inc., and The Institute of Electrical and Electronic Engineers, Inc. (www.stixfonts.org), with Reserved Font Name STIX Fonts, STIX Fonts (TM) is a  trademark of The Institute of Electrical and Electronics Engineers, Inc.</w:t>
      </w:r>
      <w:r>
        <w:rPr>
          <w:rFonts w:ascii="宋体" w:hAnsi="宋体"/>
          <w:sz w:val="22"/>
        </w:rPr>
        <w:br/>
        <w:t>Copyright (c) 2012- Matplotlib Development Team; All Rights Reserved are retained in matplotlib  alone or in any derivative version prepared by Licensee.</w:t>
      </w:r>
      <w:r>
        <w:rPr>
          <w:rFonts w:ascii="宋体" w:hAnsi="宋体"/>
          <w:sz w:val="22"/>
        </w:rPr>
        <w:br/>
        <w:t>(c) Copyright 1989-1992, Bitstream Inc., Cambridge, MA.</w:t>
      </w:r>
      <w:r>
        <w:rPr>
          <w:rFonts w:ascii="宋体" w:hAnsi="宋体"/>
          <w:sz w:val="22"/>
        </w:rPr>
        <w:br/>
        <w:t>Copyright (c) 2011 Ethan Schoonover</w:t>
      </w:r>
      <w:r>
        <w:rPr>
          <w:rFonts w:ascii="宋体" w:hAnsi="宋体"/>
          <w:sz w:val="22"/>
        </w:rPr>
        <w:br/>
        <w:t>Copyright (c) 2002 Cynthia Brewer, Mark Harrower, and The Pennsylvania State University. All rights reserved. Redistribution and use in source and binary forms, with or without modification, are permitted provided that the following conditions are met:</w:t>
      </w:r>
      <w:r>
        <w:rPr>
          <w:rFonts w:ascii="宋体" w:hAnsi="宋体"/>
          <w:sz w:val="22"/>
        </w:rPr>
        <w:br/>
        <w:t xml:space="preserve">Copyright (c) 2001-2005 by the STI Pub Companies, consisting of the American Institute of Physics, the American Chemical Society, the American Mathematical Society, the </w:t>
      </w:r>
      <w:r>
        <w:rPr>
          <w:rFonts w:ascii="宋体" w:hAnsi="宋体"/>
          <w:sz w:val="22"/>
        </w:rPr>
        <w:lastRenderedPageBreak/>
        <w:t>American Physical Society, Elsevier, Inc., and The Institute of Electrical and Electronic Engineers, Inc.</w:t>
      </w:r>
      <w:r>
        <w:rPr>
          <w:rFonts w:ascii="宋体" w:hAnsi="宋体"/>
          <w:sz w:val="22"/>
        </w:rPr>
        <w:br/>
        <w:t>Copyright (c) 2002 by Kevin B. Kenny.  All rights reserved.</w:t>
      </w:r>
      <w:r>
        <w:rPr>
          <w:rFonts w:ascii="宋体" w:hAnsi="宋体"/>
          <w:sz w:val="22"/>
        </w:rPr>
        <w:br/>
        <w:t>copyright = 2014, Matplotlib developers</w:t>
      </w:r>
      <w:r>
        <w:rPr>
          <w:rFonts w:ascii="宋体" w:hAnsi="宋体"/>
          <w:sz w:val="22"/>
        </w:rPr>
        <w:br/>
        <w:t>(c) 1990 by Elsevier, Inc. All rights reserved. STIX Fonts-TM is a trademark of The Institute of Electrical and Electronics Engineers, Inc.</w:t>
      </w:r>
      <w:r>
        <w:rPr>
          <w:rFonts w:ascii="宋体" w:hAnsi="宋体"/>
          <w:sz w:val="22"/>
        </w:rPr>
        <w:br/>
        <w:t>Original Copyright (c) 2010 Doug Hellmann.  All rights reserved.</w:t>
      </w:r>
      <w:r>
        <w:rPr>
          <w:rFonts w:ascii="宋体" w:hAnsi="宋体"/>
          <w:sz w:val="22"/>
        </w:rPr>
        <w:br/>
        <w:t>Copyright (c) 2003 by Bitstream, Inc. All Rights Reserved. Bitstream Vera is a trademark of Bitstream, Inc.</w:t>
      </w:r>
      <w:r>
        <w:rPr>
          <w:rFonts w:ascii="宋体" w:hAnsi="宋体"/>
          <w:sz w:val="22"/>
        </w:rPr>
        <w:br/>
        <w:t>Copyright (c) 1987-1994 The Regents of the University of California.</w:t>
      </w:r>
      <w:r>
        <w:rPr>
          <w:rFonts w:ascii="宋体" w:hAnsi="宋体"/>
          <w:sz w:val="22"/>
        </w:rPr>
        <w:br/>
        <w:t>Copyright 2004 John Gill and John Hunter</w:t>
      </w:r>
      <w:r>
        <w:rPr>
          <w:rFonts w:ascii="宋体" w:hAnsi="宋体"/>
          <w:sz w:val="22"/>
        </w:rPr>
        <w:br/>
        <w:t>Copyright (C) 2002 Hansruedi Baer (MacOS support)</w:t>
      </w:r>
      <w:r>
        <w:rPr>
          <w:rFonts w:ascii="宋体" w:hAnsi="宋体"/>
          <w:sz w:val="22"/>
        </w:rPr>
        <w:br/>
        <w:t>License Agreement and JDHs notice of copyright, i.e., Copyright (c) 2002-2011 John D. Hunter; All Rights Reserved are retained in matplotlib  alone or in any derivative version prepared by Licensee.</w:t>
      </w:r>
      <w:r>
        <w:rPr>
          <w:rFonts w:ascii="宋体" w:hAnsi="宋体"/>
          <w:sz w:val="22"/>
        </w:rPr>
        <w:br/>
        <w:t>Copyright (c) 1996.  The Regents of the University of California.</w:t>
      </w:r>
      <w:r>
        <w:rPr>
          <w:rFonts w:ascii="宋体" w:hAnsi="宋体"/>
          <w:sz w:val="22"/>
        </w:rPr>
        <w:br/>
        <w:t>Copyright (c) 1993-1996 Lucent Technologies.</w:t>
      </w:r>
      <w:r>
        <w:rPr>
          <w:rFonts w:ascii="宋体" w:hAnsi="宋体"/>
          <w:sz w:val="22"/>
        </w:rPr>
        <w:br/>
        <w:t>Copyright (c) 1998-2000 by Scriptics Corporation.</w:t>
      </w:r>
      <w:r>
        <w:rPr>
          <w:rFonts w:ascii="宋体" w:hAnsi="宋体"/>
          <w:sz w:val="22"/>
        </w:rPr>
        <w:br/>
        <w:t>Copyright (c) 2009 Pierre Raybaut</w:t>
      </w:r>
      <w:r>
        <w:rPr>
          <w:rFonts w:ascii="宋体" w:hAnsi="宋体"/>
          <w:sz w:val="22"/>
        </w:rPr>
        <w:br/>
        <w:t>Copyright (C) 2003 Hansruedi Baer (MacOS support)</w:t>
      </w:r>
      <w:r>
        <w:rPr>
          <w:rFonts w:ascii="宋体" w:hAnsi="宋体"/>
          <w:sz w:val="22"/>
        </w:rPr>
        <w:br/>
        <w:t>Copyright © 2009 Pierre Raybaut Licensed under the terms of the MIT License see the Matplotlib licenses directory for a copy of the license</w:t>
      </w:r>
      <w:r>
        <w:rPr>
          <w:rFonts w:ascii="宋体" w:hAnsi="宋体"/>
          <w:sz w:val="22"/>
        </w:rPr>
        <w:br/>
        <w:t>Copyright (C) 2002-2005 Maxim Shemanarev (McSeem)</w:t>
      </w:r>
      <w:r>
        <w:rPr>
          <w:rFonts w:ascii="宋体" w:hAnsi="宋体"/>
          <w:sz w:val="22"/>
        </w:rPr>
        <w:br/>
        <w:t>Portions copyright (c) 1990 by Elsevier, Inc.</w:t>
      </w:r>
      <w:r>
        <w:rPr>
          <w:rFonts w:ascii="宋体" w:hAnsi="宋体"/>
          <w:sz w:val="22"/>
        </w:rPr>
        <w:br/>
        <w:t>Copyright (c) 1994-1998 Sun Microsystems, Inc.</w:t>
      </w:r>
      <w:r>
        <w:rPr>
          <w:rFonts w:ascii="宋体" w:hAnsi="宋体"/>
          <w:sz w:val="22"/>
        </w:rPr>
        <w:br/>
        <w:t>Copyright (c) 1997, 2009, American Mathematical Society (http:www.ams.org).</w:t>
      </w:r>
      <w:r>
        <w:rPr>
          <w:rFonts w:ascii="宋体" w:hAnsi="宋体"/>
          <w:sz w:val="22"/>
        </w:rPr>
        <w:br/>
        <w:t>Copyright 2010-2012, Google Inc.</w:t>
      </w:r>
      <w:r>
        <w:rPr>
          <w:rFonts w:ascii="宋体" w:hAnsi="宋体"/>
          <w:sz w:val="22"/>
        </w:rPr>
        <w:br/>
        <w:t>Copyright (c) 2001-2004 by Fredrik Lundh</w:t>
      </w:r>
      <w:r>
        <w:rPr>
          <w:rFonts w:ascii="宋体" w:hAnsi="宋体"/>
          <w:sz w:val="22"/>
        </w:rPr>
        <w:br/>
        <w:t>Copyright (c) 2010, Bartosz Telenczuk BSD License</w:t>
      </w:r>
      <w:r>
        <w:rPr>
          <w:rFonts w:ascii="宋体" w:hAnsi="宋体"/>
          <w:sz w:val="22"/>
        </w:rPr>
        <w:br/>
        <w:t>Copyright (C) 1994, 1995, Basil K. Malyshev. All Rights Reserved.</w:t>
      </w:r>
      <w:r>
        <w:rPr>
          <w:rFonts w:ascii="宋体" w:hAnsi="宋体"/>
          <w:sz w:val="22"/>
        </w:rPr>
        <w:br/>
        <w:t>Portions copyright (c) 1998-2003 by MicroPress, Inc. (www.micropress-inc.com), with Reserved Font Name TM Math. To obtain additional mathematical fonts, please contact MicroPress, Inc., 68-30 Harrow Street, Forest Hills, NY 11375, USA, Phone: (718) 575-1816.</w:t>
      </w:r>
      <w:r>
        <w:rPr>
          <w:rFonts w:ascii="宋体" w:hAnsi="宋体"/>
          <w:sz w:val="22"/>
        </w:rPr>
        <w:br/>
        <w:t>Portions copyright (c) 1998-2003 by MicroPress, Inc. Portions copyright</w:t>
      </w:r>
      <w:r>
        <w:rPr>
          <w:rFonts w:ascii="宋体" w:hAnsi="宋体"/>
          <w:sz w:val="22"/>
        </w:rPr>
        <w:br/>
        <w:t>Copyright (C) 2002-2005 Maxim Shemanarev (http:antigrain.com)</w:t>
      </w:r>
      <w:r>
        <w:rPr>
          <w:rFonts w:ascii="宋体" w:hAnsi="宋体"/>
          <w:sz w:val="22"/>
        </w:rPr>
        <w:br/>
        <w:t>Copyright (C) 2002-2005 Maxim Shemanarev (http:www.antigrain.com)</w:t>
      </w:r>
      <w:r>
        <w:rPr>
          <w:rFonts w:ascii="宋体" w:hAnsi="宋体"/>
          <w:sz w:val="22"/>
        </w:rPr>
        <w:br/>
        <w:t>Copyright (C) Jeremy ODonoghue &amp; John Hunter, 2003-4.</w:t>
      </w:r>
      <w:r>
        <w:rPr>
          <w:rFonts w:ascii="宋体" w:hAnsi="宋体"/>
          <w:sz w:val="22"/>
        </w:rPr>
        <w:br/>
        <w:t>Copyright (C) 2003-2004 Andrew Straw, Jeremy ODonoghue and others</w:t>
      </w:r>
      <w:r>
        <w:rPr>
          <w:rFonts w:ascii="宋体" w:hAnsi="宋体"/>
          <w:sz w:val="22"/>
        </w:rPr>
        <w:br/>
        <w:t>Copyright (C) 2005 Tony Juricic (tonygeek@yahoo.com)</w:t>
      </w:r>
      <w:r>
        <w:rPr>
          <w:rFonts w:ascii="宋体" w:hAnsi="宋体"/>
          <w:sz w:val="22"/>
        </w:rPr>
        <w:br/>
        <w:t>Copyright 1995, Trinity College Computing Center.</w:t>
      </w:r>
      <w:r>
        <w:rPr>
          <w:rFonts w:ascii="宋体" w:hAnsi="宋体"/>
          <w:sz w:val="22"/>
        </w:rPr>
        <w:br/>
        <w:t>Copyright (c) 2006 by Tavmjong Bah. All Rights Reserved.</w:t>
      </w:r>
      <w:r>
        <w:rPr>
          <w:rFonts w:ascii="宋体" w:hAnsi="宋体"/>
          <w:sz w:val="22"/>
        </w:rPr>
        <w:br/>
      </w:r>
      <w:r>
        <w:rPr>
          <w:rFonts w:ascii="宋体" w:hAnsi="宋体"/>
          <w:sz w:val="22"/>
        </w:rPr>
        <w:lastRenderedPageBreak/>
        <w:t>(c) Frank Siegert 1996</w:t>
      </w:r>
      <w:r>
        <w:rPr>
          <w:rFonts w:ascii="宋体" w:hAnsi="宋体"/>
          <w:sz w:val="22"/>
        </w:rPr>
        <w:br/>
        <w:t>Copyright (c) 2007-2008</w:t>
      </w:r>
      <w:r>
        <w:rPr>
          <w:rFonts w:ascii="宋体" w:hAnsi="宋体"/>
          <w:sz w:val="22"/>
        </w:rPr>
        <w:br/>
      </w:r>
    </w:p>
    <w:p w14:paraId="7B1F6383" w14:textId="77777777" w:rsidR="00D63F71" w:rsidRDefault="005D0DE9">
      <w:pPr>
        <w:pStyle w:val="Default"/>
        <w:rPr>
          <w:rFonts w:ascii="宋体" w:hAnsi="宋体" w:cs="宋体"/>
          <w:sz w:val="22"/>
          <w:szCs w:val="22"/>
        </w:rPr>
      </w:pPr>
      <w:r>
        <w:rPr>
          <w:b/>
        </w:rPr>
        <w:t xml:space="preserve">License: </w:t>
      </w:r>
      <w:r>
        <w:rPr>
          <w:sz w:val="21"/>
        </w:rPr>
        <w:t>Python and MIT and OFL-1.1 and Public Domain</w:t>
      </w:r>
    </w:p>
    <w:p w14:paraId="7E399D0F"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Copyright (c) &lt;dates&gt;, &lt;Copyright Holder&gt; (&lt;URL|email&gt;),</w:t>
      </w:r>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sz w:val="21"/>
        </w:rPr>
        <w:br/>
        <w:t>3) No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sz w:val="21"/>
        </w:rPr>
        <w:br/>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sz w:val="21"/>
        </w:rPr>
        <w:br/>
        <w:t xml:space="preserve">5) The Font Software, modified or unmodified, in part or in whole, must be distributed entirely under this license, and must not be distributed under any other license. The requirement for fonts to remain under this license does not </w:t>
      </w:r>
      <w:r>
        <w:rPr>
          <w:rFonts w:ascii="Times New Roman" w:hAnsi="Times New Roman"/>
          <w:sz w:val="21"/>
        </w:rPr>
        <w:lastRenderedPageBreak/>
        <w:t>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t>This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61255" w14:textId="77777777" w:rsidR="00037BF8" w:rsidRDefault="00037BF8">
      <w:pPr>
        <w:spacing w:line="240" w:lineRule="auto"/>
      </w:pPr>
      <w:r>
        <w:separator/>
      </w:r>
    </w:p>
  </w:endnote>
  <w:endnote w:type="continuationSeparator" w:id="0">
    <w:p w14:paraId="3AF5CA5A" w14:textId="77777777" w:rsidR="00037BF8" w:rsidRDefault="00037B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7995CE" w14:textId="77777777">
      <w:tc>
        <w:tcPr>
          <w:tcW w:w="1542" w:type="pct"/>
        </w:tcPr>
        <w:p w14:paraId="6C143E7D" w14:textId="77777777" w:rsidR="00D63F71" w:rsidRDefault="005D0DE9">
          <w:pPr>
            <w:pStyle w:val="a8"/>
          </w:pPr>
          <w:r>
            <w:fldChar w:fldCharType="begin"/>
          </w:r>
          <w:r>
            <w:instrText xml:space="preserve"> DATE \@ "yyyy-MM-dd" </w:instrText>
          </w:r>
          <w:r>
            <w:fldChar w:fldCharType="separate"/>
          </w:r>
          <w:r w:rsidR="00302EE7">
            <w:rPr>
              <w:noProof/>
            </w:rPr>
            <w:t>2024-05-21</w:t>
          </w:r>
          <w:r>
            <w:fldChar w:fldCharType="end"/>
          </w:r>
        </w:p>
      </w:tc>
      <w:tc>
        <w:tcPr>
          <w:tcW w:w="1853" w:type="pct"/>
        </w:tcPr>
        <w:p w14:paraId="5FAE4309" w14:textId="77777777" w:rsidR="00D63F71" w:rsidRDefault="00D63F71">
          <w:pPr>
            <w:pStyle w:val="a8"/>
            <w:ind w:firstLineChars="200" w:firstLine="360"/>
          </w:pPr>
        </w:p>
      </w:tc>
      <w:tc>
        <w:tcPr>
          <w:tcW w:w="1605" w:type="pct"/>
        </w:tcPr>
        <w:p w14:paraId="3B4E936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37BF8">
            <w:fldChar w:fldCharType="begin"/>
          </w:r>
          <w:r w:rsidR="00037BF8">
            <w:instrText xml:space="preserve"> NUMPAGES  \* Arabic  \* MERGEFORMAT </w:instrText>
          </w:r>
          <w:r w:rsidR="00037BF8">
            <w:fldChar w:fldCharType="separate"/>
          </w:r>
          <w:r w:rsidR="00B93B3B">
            <w:rPr>
              <w:noProof/>
            </w:rPr>
            <w:t>1</w:t>
          </w:r>
          <w:r w:rsidR="00037BF8">
            <w:rPr>
              <w:noProof/>
            </w:rPr>
            <w:fldChar w:fldCharType="end"/>
          </w:r>
        </w:p>
      </w:tc>
    </w:tr>
  </w:tbl>
  <w:p w14:paraId="6374F34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EE737" w14:textId="77777777" w:rsidR="00037BF8" w:rsidRDefault="00037BF8">
      <w:r>
        <w:separator/>
      </w:r>
    </w:p>
  </w:footnote>
  <w:footnote w:type="continuationSeparator" w:id="0">
    <w:p w14:paraId="5ADA317B" w14:textId="77777777" w:rsidR="00037BF8" w:rsidRDefault="00037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A477A4" w14:textId="77777777">
      <w:trPr>
        <w:cantSplit/>
        <w:trHeight w:hRule="exact" w:val="777"/>
      </w:trPr>
      <w:tc>
        <w:tcPr>
          <w:tcW w:w="492" w:type="pct"/>
          <w:tcBorders>
            <w:bottom w:val="single" w:sz="6" w:space="0" w:color="auto"/>
          </w:tcBorders>
        </w:tcPr>
        <w:p w14:paraId="4799025F" w14:textId="77777777" w:rsidR="00D63F71" w:rsidRDefault="00D63F71">
          <w:pPr>
            <w:pStyle w:val="a9"/>
          </w:pPr>
        </w:p>
        <w:p w14:paraId="53FCD0BA" w14:textId="77777777" w:rsidR="00D63F71" w:rsidRDefault="00D63F71">
          <w:pPr>
            <w:ind w:left="420"/>
          </w:pPr>
        </w:p>
      </w:tc>
      <w:tc>
        <w:tcPr>
          <w:tcW w:w="3283" w:type="pct"/>
          <w:tcBorders>
            <w:bottom w:val="single" w:sz="6" w:space="0" w:color="auto"/>
          </w:tcBorders>
          <w:vAlign w:val="bottom"/>
        </w:tcPr>
        <w:p w14:paraId="24E0493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647334" w14:textId="77777777" w:rsidR="00D63F71" w:rsidRDefault="00D63F71">
          <w:pPr>
            <w:pStyle w:val="a9"/>
            <w:ind w:firstLine="33"/>
          </w:pPr>
        </w:p>
      </w:tc>
    </w:tr>
  </w:tbl>
  <w:p w14:paraId="2B8EC20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37BF8"/>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2EE7"/>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58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1559</Words>
  <Characters>8888</Characters>
  <Application>Microsoft Office Word</Application>
  <DocSecurity>0</DocSecurity>
  <Lines>74</Lines>
  <Paragraphs>20</Paragraphs>
  <ScaleCrop>false</ScaleCrop>
  <Company>Huawei Technologies Co.,Ltd.</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