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z 2023.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3-2019 Stuart Bishop &lt;stuart@stuartbishop.net&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