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lighttpd 1.4.77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2016,2021 Glenn Strauss gstrauss()gluelogic.com All rights reserved License: BSD 3-clause (same as lighttpd)</w:t>
        <w:br/>
        <w:t>Copyright (c) 2023 Glenn Strauss gstrauss()gluelogic.com All rights reserved License: BSD 3-clause (same as lighttpd)</w:t>
        <w:br/>
        <w:t>Copyright (c) 1991-2, RSA Data Security, Inc. Created 1991. All rights reserved.</w:t>
        <w:br/>
        <w:t>Copyright (c) 2018 - 2020 LiteSpeed Technologies Inc</w:t>
        <w:br/>
        <w:t>Copyright (c) 2015,2021 Glenn Strauss gstrauss()gluelogic.com All rights reserved License: BSD 3-clause (same as lighttpd)</w:t>
        <w:br/>
        <w:t>Copyright (c) 1995-1996 Open Market, Inc.</w:t>
        <w:br/>
        <w:t>Copyright 2001-2004 The Apache Software Foundation</w:t>
        <w:br/>
        <w:t>Copyright (c) 2021 Glenn Strauss gstrauss()gluelogic.com All rights reserved License: BSD 3-clause (same as lighttpd)</w:t>
        <w:br/>
        <w:t>Copyright (c) 2015,2020 Glenn Strauss gstrauss()gluelogic.com All rights reserved License: BSD 3-clause (same as lighttpd)</w:t>
        <w:br/>
        <w:t>Copyright (c) 2010, Norio Kobota, All rights reserved.</w:t>
        <w:br/>
        <w:t>Copyright (c) 2012-2023 Yann Collet</w:t>
        <w:br/>
        <w:t>Copyright (c) 2015,2021,2023 Glenn Strauss gstrauss()gluelogic.com All rights reserved License: BSD 3-clause (same as lighttpd)</w:t>
        <w:br/>
        <w:t>Copyright (c) 1991, 1993 The Regents of the University of California. All rights reserved.</w:t>
        <w:br/>
        <w:t>Copyright (c) 2015 Glenn Strauss gstrauss()gluelogic.com All rights reserved License: BSD 3-clause (same as lighttpd)</w:t>
        <w:br/>
        <w:t>Copyright (c) 2018 - 2023 LiteSpeed Technologies Inc</w:t>
        <w:br/>
        <w:t>Copyright (c) 2018 Glenn Strauss gstrauss()gluelogic.com All rights reserved License: BSD 3-clause (same as lighttpd)</w:t>
        <w:br/>
        <w:t>Copyright (c) 2020 Glenn Strauss gstrauss()gluelogic.com All rights reserved License: BSD 3-clause (same as lighttpd)</w:t>
        <w:br/>
        <w:t>Copyright (c) 2022 Glenn Strauss gstrauss()gluelogic.com All rights reserved License: BSD 3-clause (same as lighttpd)</w:t>
        <w:br/>
        <w:t>Copyright (c) 2004, Jan Kneschke, incremental All rights reserved.</w:t>
        <w:br/>
        <w:t>Copyright (c) 2017 Glenn Strauss gstrauss()gluelogic.com All rights reserved License: BSD 3-clause (same as lighttpd)</w:t>
        <w:br/>
        <w:t>Copyright (c) 2019 Glenn Strauss gstrauss()gluelogic.com All rights reserved License: BSD 3-clause (same as lighttpd)</w:t>
        <w:br/>
        <w:t>Copyright (c) 2016 Glenn Strauss gstrauss()gluelogic.com All rights reserved License: BSD 3-clause (same as lighttpd)</w:t>
        <w:br/>
        <w:t>Copyright (c) 2016-2017 Glenn Strauss gstrauss()gluelogic.com All rights reserved License: BSD 3-clause (same as lighttpd)</w:t>
        <w:br/>
      </w:r>
    </w:p>
    <w:p>
      <w:pPr>
        <w:spacing w:line="420" w:lineRule="exact"/>
        <w:rPr>
          <w:rFonts w:hint="eastAsia"/>
        </w:rPr>
      </w:pPr>
      <w:r>
        <w:rPr>
          <w:rFonts w:ascii="Arial" w:hAnsi="Arial"/>
          <w:b/>
          <w:sz w:val="24"/>
        </w:rPr>
        <w:t xml:space="preserve">License: </w:t>
      </w:r>
      <w:r>
        <w:rPr>
          <w:rFonts w:ascii="Arial" w:hAnsi="Arial"/>
          <w:sz w:val="21"/>
        </w:rPr>
        <w:t>BSD-3-Clause and OML and GPLv3 and GPLv2</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b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b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