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libmypaint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2007-2014 Martin Renold &lt;martinxyz@gmx.ch&gt; et. al</w:t>
        <w:br/>
        <w:t>If true, (C) Copyright ... is shown in the HTML footer. Default is True.</w:t>
        <w:br/>
        <w:t>Copyright (C) 2012-2016 by the MyPaint Development Team.</w:t>
        <w:br/>
        <w:t>Copyright (C) 2012 Jon Nordby &lt;jononor@gmail.com&gt;</w:t>
        <w:br/>
        <w:t>Copyright (C) 2007-2014 Martin Renold &lt;martinxyz@gmx.ch&gt; et. al.</w:t>
        <w:br/>
        <w:t>Copyright (C) 2008 Martin Renold &lt;martinxyz@gmx.ch&gt;</w:t>
        <w:br/>
        <w:t>Copyright (C) 2008-2011 Martin Renold and contributors</w:t>
        <w:br/>
        <w:t>Copyright (C) 2007-2011 Martin Renold &lt;martinxyz@gmx.ch&gt;</w:t>
        <w:br/>
        <w:t>copyright = u2012, MyPaint Development Team</w:t>
        <w:br/>
        <w:t>Copyright (C) 2007-2012 Martin Renold &lt;martinxyz@gmx.ch&gt;</w:t>
        <w:br/>
        <w:t>Copyright (C) 2007-2008 Martin Renold &lt;martinxyz@gmx.ch&gt;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