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pyOpenSSL 20.0.1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Frederick Dean See LICENSE for details.</w:t>
        <w:br/>
        <w:t xml:space="preserve">Copyright (C) AB Strakt</w:t>
        <w:br/>
        <w:t xml:space="preserve">Copyright (C) Twisted Matrix Laboratories.</w:t>
        <w:br/>
        <w:t xml:space="preserve">Copyright (C) Jean-Paul Calderone See LICENSE file for details.</w:t>
        <w:br/>
        <w:t xml:space="preserve">Copyright (C) Jean-Paul Calderone See LICENSE for details.</w:t>
        <w:br/>
        <w:t xml:space="preserve">Copyright (C) AB Strakt See LICENSE for details.</w:t>
        <w:br/>
        <w:t xml:space="preserve">Copyright (C) Jean-Paul Calderone</w:t>
        <w:br/>
        <w:t xml:space="preserve">Copyright (C) Jean-Paul Calderone 2008-2015, All rights reserved</w:t>
        <w:br/>
        <w:t xml:space="preserve">Copyright (C) The pyOpenSSL developers See LICENSE for details.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Apache License</w:t>
        <w:br/>
        <w:t xml:space="preserve"> Version 2.0, January 2004</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apache.org/licenses/LICENSE-2.0" Id="docRId0" Type="http://schemas.openxmlformats.org/officeDocument/2006/relationships/hyperlink"/><Relationship Target="numbering.xml" Id="docRId1" Type="http://schemas.openxmlformats.org/officeDocument/2006/relationships/numbering"/><Relationship Target="styles.xml" Id="docRId2" Type="http://schemas.openxmlformats.org/officeDocument/2006/relationships/styles"/></Relationships>
</file>