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python-sphinxcontrib-log-cabinet</w:t>
      </w:r>
      <w:bookmarkStart w:id="0" w:name="_GoBack"/>
      <w:bookmarkEnd w:id="0"/>
      <w:r>
        <w:rPr>
          <w:rFonts w:ascii="微软雅黑" w:hAnsi="微软雅黑"/>
          <w:b w:val="0"/>
          <w:sz w:val="21"/>
        </w:rPr>
        <w:t xml:space="preserve">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David Lord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529540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