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zenity 3.32.0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Berislav Kovacki</w:t>
        <w:br/>
        <w:t>(C) 1998 James Henstridge</w:t>
        <w:br/>
        <w:t>Copyright (C) 2001, 2002 Anders Carlsson</w:t>
        <w:br/>
        <w:t>(C) 1999, 2000 Red Hat Inc.</w:t>
        <w:br/>
        <w:t>Copyright (C) 2001 CodeFactory AB</w:t>
        <w:br/>
        <w:t>Copyright (C) 2006 Christian Persch</w:t>
        <w:br/>
        <w:t>Copyright \xc2\xa9 2003 Sun Microsystems, comments, (Display dialog boxes from shell scripts), authors, authors, documenters, documenters, translator-credits, translators, website, http:live.gnome.org/Zenity, logo, logo, wrap-license, TRUE, license, licensetrans, NULL);</w:t>
        <w:br/>
        <w:t>(C) 1995-2002 Free Software Foundation</w:t>
        <w:br/>
        <w:t>Copyright (C) 1991 Free Software Foundation, Inc.</w:t>
        <w:br/>
        <w:t>Copyright (C) 2010 Arx Cruz</w:t>
        <w:br/>
        <w:t>Copyright (C) 2002 Sun Microsystems,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