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BE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E13278" w14:textId="77777777" w:rsidR="00D63F71" w:rsidRDefault="00D63F71">
      <w:pPr>
        <w:spacing w:line="420" w:lineRule="exact"/>
        <w:jc w:val="center"/>
        <w:rPr>
          <w:rFonts w:ascii="Arial" w:hAnsi="Arial" w:cs="Arial"/>
          <w:b/>
          <w:snapToGrid/>
          <w:sz w:val="32"/>
          <w:szCs w:val="32"/>
        </w:rPr>
      </w:pPr>
    </w:p>
    <w:p w14:paraId="485A0A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4FA3FC" w14:textId="77777777" w:rsidR="00B93B3B" w:rsidRPr="00B93B3B" w:rsidRDefault="00B93B3B" w:rsidP="00B93B3B">
      <w:pPr>
        <w:spacing w:line="420" w:lineRule="exact"/>
        <w:jc w:val="both"/>
        <w:rPr>
          <w:rFonts w:ascii="Arial" w:hAnsi="Arial" w:cs="Arial"/>
          <w:snapToGrid/>
        </w:rPr>
      </w:pPr>
    </w:p>
    <w:p w14:paraId="2752DBF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CCFE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4F2C90" w14:textId="77777777" w:rsidR="00D63F71" w:rsidRDefault="00D63F71">
      <w:pPr>
        <w:spacing w:line="420" w:lineRule="exact"/>
        <w:jc w:val="both"/>
        <w:rPr>
          <w:rFonts w:ascii="Arial" w:hAnsi="Arial" w:cs="Arial"/>
          <w:i/>
          <w:snapToGrid/>
          <w:color w:val="0099FF"/>
          <w:sz w:val="18"/>
          <w:szCs w:val="18"/>
        </w:rPr>
      </w:pPr>
    </w:p>
    <w:p w14:paraId="4F6D5E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BC80CB" w14:textId="77777777" w:rsidR="00D63F71" w:rsidRDefault="00D63F71">
      <w:pPr>
        <w:pStyle w:val="aa"/>
        <w:spacing w:before="0" w:after="0" w:line="240" w:lineRule="auto"/>
        <w:jc w:val="left"/>
        <w:rPr>
          <w:rFonts w:ascii="Arial" w:hAnsi="Arial" w:cs="Arial"/>
          <w:bCs w:val="0"/>
          <w:sz w:val="21"/>
          <w:szCs w:val="21"/>
        </w:rPr>
      </w:pPr>
    </w:p>
    <w:p w14:paraId="27A5AE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python-sqlalchemy 1.4.48</w:t>
      </w:r>
    </w:p>
    <w:p w14:paraId="1A190584" w14:textId="77777777" w:rsidR="00D63F71" w:rsidRDefault="005D0DE9">
      <w:pPr>
        <w:rPr>
          <w:rFonts w:ascii="Arial" w:hAnsi="Arial" w:cs="Arial"/>
          <w:b/>
        </w:rPr>
      </w:pPr>
      <w:r>
        <w:rPr>
          <w:rFonts w:ascii="Arial" w:hAnsi="Arial" w:cs="Arial"/>
          <w:b/>
        </w:rPr>
        <w:t xml:space="preserve">Copyright notice: </w:t>
      </w:r>
    </w:p>
    <w:p w14:paraId="4CF55FC3" w14:textId="32DBB8AB"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 u2007-2015, SQLAlchemy authors</w:t>
      </w:r>
      <w:r>
        <w:rPr>
          <w:rFonts w:ascii="宋体" w:hAnsi="宋体"/>
          <w:sz w:val="22"/>
        </w:rPr>
        <w:br/>
        <w:t>Copyright (C) 2020-2023 the SQLAlchemy authors and contributors &lt;see AUTHORS file&gt;</w:t>
      </w:r>
      <w:r>
        <w:rPr>
          <w:rFonts w:ascii="宋体" w:hAnsi="宋体"/>
          <w:sz w:val="22"/>
        </w:rPr>
        <w:br/>
        <w:t>copyright = u2007-2023, the SQLAlchemy authors and contributors   noqa</w:t>
      </w:r>
      <w:r>
        <w:rPr>
          <w:rFonts w:ascii="宋体" w:hAnsi="宋体"/>
          <w:sz w:val="22"/>
        </w:rPr>
        <w:br/>
        <w:t>Copyright 2007-2023, the SQLAlchemy authors and contributors.</w:t>
      </w:r>
      <w:r>
        <w:rPr>
          <w:rFonts w:ascii="宋体" w:hAnsi="宋体"/>
          <w:sz w:val="22"/>
        </w:rPr>
        <w:br/>
        <w:t>Copyright (C) 2009-2023 the SQLAlchemy authors and contributors &lt;see AUTHORS file&gt;</w:t>
      </w:r>
      <w:r>
        <w:rPr>
          <w:rFonts w:ascii="宋体" w:hAnsi="宋体"/>
          <w:sz w:val="22"/>
        </w:rPr>
        <w:br/>
        <w:t>Copyright (C) 2021 the SQLAlchemy authors and contributors &lt;see AUTHORS file&gt;</w:t>
      </w:r>
      <w:r>
        <w:rPr>
          <w:rFonts w:ascii="宋体" w:hAnsi="宋体"/>
          <w:sz w:val="22"/>
        </w:rPr>
        <w:br/>
        <w:t>Copyright (c) Microsoft Corporation,</w:t>
      </w:r>
      <w:r>
        <w:rPr>
          <w:rFonts w:ascii="宋体" w:hAnsi="宋体"/>
          <w:sz w:val="22"/>
        </w:rPr>
        <w:br/>
        <w:t>Copyright (C) 2010-2011 Gaetan de Menten gdementen@gmail.com</w:t>
      </w:r>
      <w:r>
        <w:rPr>
          <w:rFonts w:ascii="宋体" w:hAnsi="宋体"/>
          <w:sz w:val="22"/>
        </w:rPr>
        <w:br/>
        <w:t>Copyright (C) 2010-2023 the SQLAlchemy authors and contributors &lt;see AUTHORS file&gt;</w:t>
      </w:r>
      <w:r>
        <w:rPr>
          <w:rFonts w:ascii="宋体" w:hAnsi="宋体"/>
          <w:sz w:val="22"/>
        </w:rPr>
        <w:br/>
        <w:t>Copyright (c) 2005-2023 Michael Bayer and contributors.</w:t>
      </w:r>
      <w:r>
        <w:rPr>
          <w:rFonts w:ascii="宋体" w:hAnsi="宋体"/>
          <w:sz w:val="22"/>
        </w:rPr>
        <w:br/>
        <w:t>copyright (C) 2007 Fisch Asset Management alexander.houben@thor-solutions.ch</w:t>
      </w:r>
      <w:r>
        <w:rPr>
          <w:rFonts w:ascii="宋体" w:hAnsi="宋体"/>
          <w:sz w:val="22"/>
        </w:rPr>
        <w:br/>
        <w:t>Copyright (C) 2006-2023 the SQLAlchemy authors and contributors &lt;see AUTHORS file&gt;</w:t>
      </w:r>
      <w:r>
        <w:rPr>
          <w:rFonts w:ascii="宋体" w:hAnsi="宋体"/>
          <w:sz w:val="22"/>
        </w:rPr>
        <w:br/>
        <w:t>Copyright (c) 2005-2023 Michael Bayer and contributors.</w:t>
      </w:r>
      <w:r>
        <w:rPr>
          <w:rFonts w:ascii="宋体" w:hAnsi="宋体"/>
          <w:sz w:val="22"/>
        </w:rPr>
        <w:br/>
        <w:t>Copyright (C) 2010 Gaetan de Menten gdementen@gmail.com</w:t>
      </w:r>
      <w:r>
        <w:rPr>
          <w:rFonts w:ascii="宋体" w:hAnsi="宋体"/>
          <w:sz w:val="22"/>
        </w:rPr>
        <w:br/>
        <w:t>Copyright (C) 2013-2023 the SQLAlchemy authors and contributors &lt;see AUTHORS file&gt;</w:t>
      </w:r>
      <w:r>
        <w:rPr>
          <w:rFonts w:ascii="宋体" w:hAnsi="宋体"/>
          <w:sz w:val="22"/>
        </w:rPr>
        <w:br/>
        <w:t xml:space="preserve">Copyright (c) Microsoft Corporation, Microsoft SQL Azure (RTM) - 11.0.9216.62 </w:t>
      </w:r>
      <w:r>
        <w:rPr>
          <w:rFonts w:ascii="宋体" w:hAnsi="宋体"/>
          <w:sz w:val="22"/>
        </w:rPr>
        <w:br/>
      </w:r>
      <w:r>
        <w:rPr>
          <w:rFonts w:ascii="宋体" w:hAnsi="宋体"/>
          <w:sz w:val="22"/>
        </w:rPr>
        <w:lastRenderedPageBreak/>
        <w:t>Copyright (C) 2005-2023 the SQLAlchemy authors and contributors &lt;see AUTHORS file&gt;</w:t>
      </w:r>
      <w:r>
        <w:rPr>
          <w:rFonts w:ascii="宋体" w:hAnsi="宋体"/>
          <w:sz w:val="22"/>
        </w:rPr>
        <w:br/>
        <w:t>Copyright 2005-2023 SQLAlchemy authors and contributors &lt;see AUTHORS file&gt;.</w:t>
      </w:r>
      <w:r>
        <w:rPr>
          <w:rFonts w:ascii="宋体" w:hAnsi="宋体"/>
          <w:sz w:val="22"/>
        </w:rPr>
        <w:br/>
      </w:r>
    </w:p>
    <w:p w14:paraId="7C678843" w14:textId="77777777" w:rsidR="00D63F71" w:rsidRDefault="005D0DE9">
      <w:pPr>
        <w:pStyle w:val="Default"/>
        <w:rPr>
          <w:rFonts w:ascii="宋体" w:hAnsi="宋体" w:cs="宋体"/>
          <w:sz w:val="22"/>
          <w:szCs w:val="22"/>
        </w:rPr>
      </w:pPr>
      <w:r>
        <w:rPr>
          <w:b/>
        </w:rPr>
        <w:t xml:space="preserve">License: </w:t>
      </w:r>
      <w:r>
        <w:rPr>
          <w:sz w:val="21"/>
        </w:rPr>
        <w:t>MIT</w:t>
      </w:r>
    </w:p>
    <w:p w14:paraId="2AE37D0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BB073" w14:textId="77777777" w:rsidR="009D627A" w:rsidRDefault="009D627A">
      <w:pPr>
        <w:spacing w:line="240" w:lineRule="auto"/>
      </w:pPr>
      <w:r>
        <w:separator/>
      </w:r>
    </w:p>
  </w:endnote>
  <w:endnote w:type="continuationSeparator" w:id="0">
    <w:p w14:paraId="715DC038" w14:textId="77777777" w:rsidR="009D627A" w:rsidRDefault="009D62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666095" w14:textId="77777777">
      <w:tc>
        <w:tcPr>
          <w:tcW w:w="1542" w:type="pct"/>
        </w:tcPr>
        <w:p w14:paraId="3B9D18CE" w14:textId="77777777" w:rsidR="00D63F71" w:rsidRDefault="005D0DE9">
          <w:pPr>
            <w:pStyle w:val="a8"/>
          </w:pPr>
          <w:r>
            <w:fldChar w:fldCharType="begin"/>
          </w:r>
          <w:r>
            <w:instrText xml:space="preserve"> DATE \@ "yyyy-MM-dd" </w:instrText>
          </w:r>
          <w:r>
            <w:fldChar w:fldCharType="separate"/>
          </w:r>
          <w:r w:rsidR="003C60F9">
            <w:rPr>
              <w:noProof/>
            </w:rPr>
            <w:t>2024-05-17</w:t>
          </w:r>
          <w:r>
            <w:fldChar w:fldCharType="end"/>
          </w:r>
        </w:p>
      </w:tc>
      <w:tc>
        <w:tcPr>
          <w:tcW w:w="1853" w:type="pct"/>
        </w:tcPr>
        <w:p w14:paraId="14CD79AB" w14:textId="77777777" w:rsidR="00D63F71" w:rsidRDefault="00D63F71">
          <w:pPr>
            <w:pStyle w:val="a8"/>
            <w:ind w:firstLineChars="200" w:firstLine="360"/>
          </w:pPr>
        </w:p>
      </w:tc>
      <w:tc>
        <w:tcPr>
          <w:tcW w:w="1605" w:type="pct"/>
        </w:tcPr>
        <w:p w14:paraId="29C15F0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D627A">
            <w:fldChar w:fldCharType="begin"/>
          </w:r>
          <w:r w:rsidR="009D627A">
            <w:instrText xml:space="preserve"> NUMPAGES  \* Arabic  \* MERGEFORMAT </w:instrText>
          </w:r>
          <w:r w:rsidR="009D627A">
            <w:fldChar w:fldCharType="separate"/>
          </w:r>
          <w:r w:rsidR="00B93B3B">
            <w:rPr>
              <w:noProof/>
            </w:rPr>
            <w:t>1</w:t>
          </w:r>
          <w:r w:rsidR="009D627A">
            <w:rPr>
              <w:noProof/>
            </w:rPr>
            <w:fldChar w:fldCharType="end"/>
          </w:r>
        </w:p>
      </w:tc>
    </w:tr>
  </w:tbl>
  <w:p w14:paraId="44942F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E2996" w14:textId="77777777" w:rsidR="009D627A" w:rsidRDefault="009D627A">
      <w:r>
        <w:separator/>
      </w:r>
    </w:p>
  </w:footnote>
  <w:footnote w:type="continuationSeparator" w:id="0">
    <w:p w14:paraId="39837A80" w14:textId="77777777" w:rsidR="009D627A" w:rsidRDefault="009D6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B56225" w14:textId="77777777">
      <w:trPr>
        <w:cantSplit/>
        <w:trHeight w:hRule="exact" w:val="777"/>
      </w:trPr>
      <w:tc>
        <w:tcPr>
          <w:tcW w:w="492" w:type="pct"/>
          <w:tcBorders>
            <w:bottom w:val="single" w:sz="6" w:space="0" w:color="auto"/>
          </w:tcBorders>
        </w:tcPr>
        <w:p w14:paraId="1D230337" w14:textId="77777777" w:rsidR="00D63F71" w:rsidRDefault="00D63F71">
          <w:pPr>
            <w:pStyle w:val="a9"/>
          </w:pPr>
        </w:p>
        <w:p w14:paraId="633F0A07" w14:textId="77777777" w:rsidR="00D63F71" w:rsidRDefault="00D63F71">
          <w:pPr>
            <w:ind w:left="420"/>
          </w:pPr>
        </w:p>
      </w:tc>
      <w:tc>
        <w:tcPr>
          <w:tcW w:w="3283" w:type="pct"/>
          <w:tcBorders>
            <w:bottom w:val="single" w:sz="6" w:space="0" w:color="auto"/>
          </w:tcBorders>
          <w:vAlign w:val="bottom"/>
        </w:tcPr>
        <w:p w14:paraId="04709F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A24170" w14:textId="77777777" w:rsidR="00D63F71" w:rsidRDefault="00D63F71">
          <w:pPr>
            <w:pStyle w:val="a9"/>
            <w:ind w:firstLine="33"/>
          </w:pPr>
        </w:p>
      </w:tc>
    </w:tr>
  </w:tbl>
  <w:p w14:paraId="4F82F4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60F9"/>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627A"/>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8DD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515</Words>
  <Characters>2940</Characters>
  <Application>Microsoft Office Word</Application>
  <DocSecurity>0</DocSecurity>
  <Lines>24</Lines>
  <Paragraphs>6</Paragraphs>
  <ScaleCrop>false</ScaleCrop>
  <Company>Huawei Technologies Co.,Ltd.</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