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libspatialaudio 3.1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 2007 aristotel digenis #</w:t>
        <w:br/>
        <w:t>Copyright (c) 2003-2004, Mark Borgerding</w:t>
        <w:br/>
        <w:t>Copyright (c) 2017 videolabs #</w:t>
        <w:br/>
        <w:t>Copyright (c) 2020 videolabs #</w:t>
        <w:br/>
        <w:t>Copyright (c) 1991, 1999 Free Software Foundation, Inc.</w:t>
        <w:br/>
        <w:t>Copyright (c) 2007 aristotel digenis #</w:t>
        <w:br/>
        <w:t>Copyright (c) 2003-2010, Mark Borgerding</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