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352" w:rsidRDefault="007A0D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4352" w:rsidRDefault="000F4352">
      <w:pPr>
        <w:spacing w:line="420" w:lineRule="exact"/>
        <w:jc w:val="center"/>
        <w:rPr>
          <w:rFonts w:ascii="Arial" w:hAnsi="Arial" w:cs="Arial"/>
          <w:b/>
          <w:snapToGrid/>
          <w:sz w:val="32"/>
          <w:szCs w:val="32"/>
        </w:rPr>
      </w:pPr>
    </w:p>
    <w:p w:rsidR="000F4352" w:rsidRDefault="007A0D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4352" w:rsidRDefault="000F4352">
      <w:pPr>
        <w:spacing w:line="420" w:lineRule="exact"/>
        <w:jc w:val="both"/>
        <w:rPr>
          <w:rFonts w:ascii="Arial" w:hAnsi="Arial" w:cs="Arial"/>
          <w:snapToGrid/>
        </w:rPr>
      </w:pPr>
    </w:p>
    <w:p w:rsidR="000F4352" w:rsidRDefault="007A0D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4352" w:rsidRDefault="007A0D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4352" w:rsidRDefault="000F4352">
      <w:pPr>
        <w:spacing w:line="420" w:lineRule="exact"/>
        <w:jc w:val="both"/>
        <w:rPr>
          <w:rFonts w:ascii="Arial" w:hAnsi="Arial" w:cs="Arial"/>
          <w:i/>
          <w:snapToGrid/>
          <w:color w:val="0099FF"/>
          <w:sz w:val="18"/>
          <w:szCs w:val="18"/>
        </w:rPr>
      </w:pPr>
    </w:p>
    <w:p w:rsidR="000F4352" w:rsidRDefault="007A0D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4352" w:rsidRDefault="000F4352">
      <w:pPr>
        <w:pStyle w:val="a8"/>
        <w:spacing w:before="0" w:after="0" w:line="240" w:lineRule="auto"/>
        <w:jc w:val="left"/>
        <w:rPr>
          <w:rFonts w:ascii="Arial" w:hAnsi="Arial" w:cs="Arial"/>
          <w:bCs w:val="0"/>
          <w:sz w:val="21"/>
          <w:szCs w:val="21"/>
        </w:rPr>
      </w:pPr>
    </w:p>
    <w:p w:rsidR="000F4352" w:rsidRDefault="007A0D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perl-Convert-ASN1 0.27</w:t>
      </w:r>
    </w:p>
    <w:p w:rsidR="000F4352" w:rsidRDefault="007A0DD0">
      <w:pPr>
        <w:rPr>
          <w:rFonts w:ascii="Arial" w:hAnsi="Arial" w:cs="Arial"/>
          <w:b/>
        </w:rPr>
      </w:pPr>
      <w:r>
        <w:rPr>
          <w:rFonts w:ascii="Arial" w:hAnsi="Arial" w:cs="Arial"/>
          <w:b/>
        </w:rPr>
        <w:t xml:space="preserve">Copyright notice: </w:t>
      </w:r>
    </w:p>
    <w:p w:rsidR="000F4352" w:rsidRDefault="007A0DD0">
      <w:pPr>
        <w:pStyle w:val="Default"/>
        <w:rPr>
          <w:rFonts w:ascii="宋体" w:hAnsi="宋体" w:cs="宋体"/>
          <w:sz w:val="22"/>
          <w:szCs w:val="22"/>
        </w:rPr>
      </w:pPr>
      <w:r>
        <w:rPr>
          <w:rFonts w:ascii="宋体" w:hAnsi="宋体"/>
          <w:sz w:val="22"/>
        </w:rPr>
        <w:t>(c) 2001-2002 Norbert Klasen, DAASI International</w:t>
      </w:r>
      <w:r>
        <w:rPr>
          <w:rFonts w:ascii="宋体" w:hAnsi="宋体"/>
          <w:sz w:val="22"/>
        </w:rPr>
        <w:t xml:space="preserve"> GmbH. All rights reserved.</w:t>
      </w:r>
      <w:r>
        <w:rPr>
          <w:rFonts w:ascii="宋体" w:hAnsi="宋体"/>
          <w:sz w:val="22"/>
        </w:rPr>
        <w:br/>
        <w:t>; Copyright (c) 2000-2005 Graham Barr &lt;gbarr@pobox.com&gt;. All rights reserved.</w:t>
      </w:r>
      <w:r>
        <w:rPr>
          <w:rFonts w:ascii="宋体" w:hAnsi="宋体"/>
          <w:sz w:val="22"/>
        </w:rPr>
        <w:br/>
        <w:t>Copyright (c) 2000-2012 Graham Barr &lt;gbarr@cpan.org&gt;. All rights reserved.</w:t>
      </w:r>
      <w:r>
        <w:rPr>
          <w:rFonts w:ascii="宋体" w:hAnsi="宋体"/>
          <w:sz w:val="22"/>
        </w:rPr>
        <w:br/>
        <w:t>Copyright (c) 2000-2002 Graham Barr &lt;gbarr@pobox.com&gt;. All rights reserved.</w:t>
      </w:r>
      <w:r>
        <w:rPr>
          <w:rFonts w:ascii="宋体" w:hAnsi="宋体"/>
          <w:sz w:val="22"/>
        </w:rPr>
        <w:br/>
        <w:t>Copyright (c) 2006, 2008 Junio C Hamano</w:t>
      </w:r>
      <w:bookmarkStart w:id="0" w:name="_GoBack"/>
      <w:bookmarkEnd w:id="0"/>
      <w:r>
        <w:rPr>
          <w:rFonts w:ascii="宋体" w:hAnsi="宋体"/>
          <w:sz w:val="22"/>
        </w:rPr>
        <w:br/>
        <w:t>Copyright (c) 2000-2005 Graham Barr &lt;gbarr@pobox.com&gt;. All rights reserved.</w:t>
      </w:r>
      <w:r>
        <w:rPr>
          <w:rFonts w:ascii="宋体" w:hAnsi="宋体"/>
          <w:sz w:val="22"/>
        </w:rPr>
        <w:br/>
        <w:t>Copyright (C) 1989 Free Software Foundation, Inc.</w:t>
      </w:r>
      <w:r>
        <w:rPr>
          <w:rFonts w:ascii="宋体" w:hAnsi="宋体"/>
          <w:sz w:val="22"/>
        </w:rPr>
        <w:br/>
      </w:r>
    </w:p>
    <w:p w:rsidR="000F4352" w:rsidRDefault="007A0DD0">
      <w:pPr>
        <w:pStyle w:val="Default"/>
        <w:rPr>
          <w:rFonts w:ascii="宋体" w:hAnsi="宋体" w:cs="宋体"/>
          <w:sz w:val="22"/>
          <w:szCs w:val="22"/>
        </w:rPr>
      </w:pPr>
      <w:r>
        <w:rPr>
          <w:b/>
        </w:rPr>
        <w:t xml:space="preserve">License: </w:t>
      </w:r>
      <w:r>
        <w:rPr>
          <w:sz w:val="21"/>
        </w:rPr>
        <w:t>GPL+ or Artistic</w:t>
      </w:r>
    </w:p>
    <w:p w:rsidR="000F4352" w:rsidRDefault="007A0DD0">
      <w:pPr>
        <w:pStyle w:val="Default"/>
        <w:rPr>
          <w:rFonts w:ascii="宋体" w:hAnsi="宋体" w:cs="宋体"/>
          <w:sz w:val="22"/>
          <w:szCs w:val="22"/>
        </w:rPr>
      </w:pPr>
      <w:r>
        <w:rPr>
          <w:rFonts w:ascii="Times New Roman" w:hAnsi="Times New Roman"/>
          <w:sz w:val="21"/>
        </w:rPr>
        <w:t>GNU GENERAL PUBLIC LICENS</w:t>
      </w:r>
      <w:r>
        <w:rPr>
          <w:rFonts w:ascii="Times New Roman" w:hAnsi="Times New Roman"/>
          <w:sz w:val="21"/>
        </w:rPr>
        <w:t>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w:t>
      </w:r>
      <w:r>
        <w:rPr>
          <w:rFonts w:ascii="Times New Roman" w:hAnsi="Times New Roman"/>
          <w:sz w:val="21"/>
        </w:rPr>
        <w:t>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w:t>
      </w:r>
      <w:r>
        <w:rPr>
          <w:rFonts w:ascii="Times New Roman" w:hAnsi="Times New Roman"/>
          <w:sz w:val="21"/>
        </w:rPr>
        <w:t>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Specifically, the General Public License is designed to make sure that you have the freedom to give away or sell copies of free software, that you receive source code or can get it if you want it, that you can change the software or use pieces </w:t>
      </w:r>
      <w:r>
        <w:rPr>
          <w:rFonts w:ascii="Times New Roman" w:hAnsi="Times New Roman"/>
          <w:sz w:val="21"/>
        </w:rPr>
        <w:t>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w:t>
      </w:r>
      <w:r>
        <w:rPr>
          <w:rFonts w:ascii="Times New Roman" w:hAnsi="Times New Roman"/>
          <w:sz w:val="21"/>
        </w:rPr>
        <w:t>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w:t>
      </w:r>
      <w:r>
        <w:rPr>
          <w:rFonts w:ascii="Times New Roman" w:hAnsi="Times New Roman"/>
          <w:sz w:val="21"/>
        </w:rPr>
        <w:t>,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w:t>
      </w:r>
      <w:r>
        <w:rPr>
          <w:rFonts w:ascii="Times New Roman" w:hAnsi="Times New Roman"/>
          <w:sz w:val="21"/>
        </w:rPr>
        <w:t>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w:t>
      </w:r>
      <w:r>
        <w:rPr>
          <w:rFonts w:ascii="Times New Roman" w:hAnsi="Times New Roman"/>
          <w:sz w:val="21"/>
        </w:rPr>
        <w:t>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GNU GENERAL PUBLIC LICENSE TERMS AND CONDITIONS </w:t>
      </w:r>
      <w:r>
        <w:rPr>
          <w:rFonts w:ascii="Times New Roman" w:hAnsi="Times New Roman"/>
          <w:sz w:val="21"/>
        </w:rPr>
        <w:t>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w:t>
      </w:r>
      <w:r>
        <w:rPr>
          <w:rFonts w:ascii="Times New Roman" w:hAnsi="Times New Roman"/>
          <w:sz w:val="21"/>
        </w:rPr>
        <w:t>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w:t>
      </w:r>
      <w:r>
        <w:rPr>
          <w:rFonts w:ascii="Times New Roman" w:hAnsi="Times New Roman"/>
          <w:sz w:val="21"/>
        </w:rPr>
        <w:t>ibute verbatim copies of the Program's source code as you receive it, in any medium, provided that you conspicuously and appropriately publish on each copy an appropriate copyright notice and disclaimer of warranty; keep intact all the notices that refer t</w:t>
      </w:r>
      <w:r>
        <w:rPr>
          <w:rFonts w:ascii="Times New Roman" w:hAnsi="Times New Roman"/>
          <w:sz w:val="21"/>
        </w:rPr>
        <w: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r>
      <w:r>
        <w:rPr>
          <w:rFonts w:ascii="Times New Roman" w:hAnsi="Times New Roman"/>
          <w:sz w:val="21"/>
        </w:rPr>
        <w:lastRenderedPageBreak/>
        <w:t>2. You may modify</w:t>
      </w:r>
      <w:r>
        <w:rPr>
          <w:rFonts w:ascii="Times New Roman" w:hAnsi="Times New Roman"/>
          <w:sz w:val="21"/>
        </w:rPr>
        <w:t xml:space="preserve">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w:t>
      </w:r>
      <w:r>
        <w:rPr>
          <w:rFonts w:ascii="Times New Roman" w:hAnsi="Times New Roman"/>
          <w:sz w:val="21"/>
        </w:rPr>
        <w:t>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w:t>
      </w:r>
      <w:r>
        <w:rPr>
          <w:rFonts w:ascii="Times New Roman" w:hAnsi="Times New Roman"/>
          <w:sz w:val="21"/>
        </w:rPr>
        <w:t>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simplest and most usual way, to print or display an announcement including an appropriate copyright notice and a notice that there is no warranty (or else, saying that you provide a warranty) and that users </w:t>
      </w:r>
      <w:r>
        <w:rPr>
          <w:rFonts w:ascii="Times New Roman" w:hAnsi="Times New Roman"/>
          <w:sz w:val="21"/>
        </w:rPr>
        <w:t>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w:t>
      </w:r>
      <w:r>
        <w:rPr>
          <w:rFonts w:ascii="Times New Roman" w:hAnsi="Times New Roman"/>
          <w:sz w:val="21"/>
        </w:rPr>
        <w:t>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(or a </w:t>
      </w:r>
      <w:r>
        <w:rPr>
          <w:rFonts w:ascii="Times New Roman" w:hAnsi="Times New Roman"/>
          <w:sz w:val="21"/>
        </w:rPr>
        <w:t>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w:t>
      </w:r>
      <w:r>
        <w:rPr>
          <w:rFonts w:ascii="Times New Roman" w:hAnsi="Times New Roman"/>
          <w:sz w:val="21"/>
        </w:rPr>
        <w:t>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w:t>
      </w:r>
      <w:r>
        <w:rPr>
          <w:rFonts w:ascii="Times New Roman" w:hAnsi="Times New Roman"/>
          <w:sz w:val="21"/>
        </w:rPr>
        <w:t xml:space="preserv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w:t>
      </w:r>
      <w:r>
        <w:rPr>
          <w:rFonts w:ascii="Times New Roman" w:hAnsi="Times New Roman"/>
          <w:sz w:val="21"/>
        </w:rPr>
        <w:t>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w:t>
      </w:r>
      <w:r>
        <w:rPr>
          <w:rFonts w:ascii="Times New Roman" w:hAnsi="Times New Roman"/>
          <w:sz w:val="21"/>
        </w:rPr>
        <w:t>ource code for all modules it contains; but, as a special exception, it need not include source code for modules which are standard libraries that accompany the operating system on which the executable file runs, or for standard header files or definitions</w:t>
      </w:r>
      <w:r>
        <w:rPr>
          <w:rFonts w:ascii="Times New Roman" w:hAnsi="Times New Roman"/>
          <w:sz w:val="21"/>
        </w:rPr>
        <w:t xml:space="preserve">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w:t>
      </w:r>
      <w:r>
        <w:rPr>
          <w:rFonts w:ascii="Times New Roman" w:hAnsi="Times New Roman"/>
          <w:sz w:val="21"/>
        </w:rPr>
        <w:t>fer the Program is void, and will automatically terminate your rights to use the Program under this License. However, parties who have received copies, or rights to use copies, from you under this General Public License will not have their licenses termina</w:t>
      </w:r>
      <w:r>
        <w:rPr>
          <w:rFonts w:ascii="Times New Roman" w:hAnsi="Times New Roman"/>
          <w:sz w:val="21"/>
        </w:rPr>
        <w:t>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w:t>
      </w:r>
      <w:r>
        <w:rPr>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 xml:space="preserve">You may not impose any further restrictions on </w:t>
      </w:r>
      <w:r>
        <w:rPr>
          <w:rFonts w:ascii="Times New Roman" w:hAnsi="Times New Roman"/>
          <w:sz w:val="21"/>
        </w:rPr>
        <w:t>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w:t>
      </w:r>
      <w:r>
        <w:rPr>
          <w:rFonts w:ascii="Times New Roman" w:hAnsi="Times New Roman"/>
          <w:sz w:val="21"/>
        </w:rPr>
        <w:t>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w:t>
      </w:r>
      <w:r>
        <w:rPr>
          <w:rFonts w:ascii="Times New Roman" w:hAnsi="Times New Roman"/>
          <w:sz w:val="21"/>
        </w:rPr>
        <w:t>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w:t>
      </w:r>
      <w:r>
        <w:rPr>
          <w:rFonts w:ascii="Times New Roman" w:hAnsi="Times New Roman"/>
          <w:sz w:val="21"/>
        </w:rPr>
        <w:t>o incorporate parts of the Program into other free programs whose distribution conditions are different, write to the author to ask for permission. For software which is copyrighted by the Free Software Foundation, write to the Free Software Foundation; we</w:t>
      </w:r>
      <w:r>
        <w:rPr>
          <w:rFonts w:ascii="Times New Roman" w:hAnsi="Times New Roman"/>
          <w:sz w:val="21"/>
        </w:rPr>
        <w:t xml:space="preserv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w:t>
      </w:r>
      <w:r>
        <w:rPr>
          <w:rFonts w:ascii="Times New Roman" w:hAnsi="Times New Roman"/>
          <w:sz w:val="21"/>
        </w:rPr>
        <w:t>ENSED FREE OF CHARGE, THERE IS NO WARRANTY FOR THE PROGRAM, TO THE EXTENT PERMITTED BY APPLICABLE LAW. EXCEPT WHEN OTHERWISE STATED IN WRITING THE COPYRIGHT HOLDERS AND/OR OTHER PARTIES PROVIDE THE PROGRAM "AS IS" WITHOUT WARRANTY OF ANY KIND, EITHER EXPRE</w:t>
      </w:r>
      <w:r>
        <w:rPr>
          <w:rFonts w:ascii="Times New Roman" w:hAnsi="Times New Roman"/>
          <w:sz w:val="21"/>
        </w:rPr>
        <w:t>SSED OR IMPLIED, INCLUDING, BUT NOT LIMITED TO, THE IMPLIED WARRANTIES OF MERCHANTABILITY AND FITNESS FOR A PARTICULAR PURPOSE. THE ENTIRE RISK AS TO THE QUALITY AND PERFORMANCE OF THE PROGRAM IS WITH YOU. SHOULD THE PROGRAM PROVE DEFECTIVE, YOU ASSUME THE</w:t>
      </w:r>
      <w:r>
        <w:rPr>
          <w:rFonts w:ascii="Times New Roman" w:hAnsi="Times New Roman"/>
          <w:sz w:val="21"/>
        </w:rPr>
        <w:t xml:space="preserv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w:t>
      </w:r>
      <w:r>
        <w:rPr>
          <w:rFonts w:ascii="Times New Roman" w:hAnsi="Times New Roman"/>
          <w:sz w:val="21"/>
        </w:rPr>
        <w:t xml:space="preserve"> YOU FOR DAMAGES, INCLUDING ANY GENERAL, SPECIAL, INCIDENTAL OR CONSEQUENTIAL DAMAGES ARISING OUT OF THE USE OR INABILITY TO USE THE PROGRAM (INCLUDING BUT NOT LIMITED TO LOSS OF DATA OR DATA BEING RENDERED INACCURATE OR LOSSES SUSTAINED BY YOU OR THIRD PA</w:t>
      </w:r>
      <w:r>
        <w:rPr>
          <w:rFonts w:ascii="Times New Roman" w:hAnsi="Times New Roman"/>
          <w:sz w:val="21"/>
        </w:rPr>
        <w:t>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w:t>
      </w:r>
      <w:r>
        <w:rPr>
          <w:rFonts w:ascii="Times New Roman" w:hAnsi="Times New Roman"/>
          <w:sz w:val="21"/>
        </w:rPr>
        <w:t>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xml:space="preserve">.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w:t>
      </w:r>
      <w:r>
        <w:rPr>
          <w:rFonts w:ascii="Times New Roman" w:hAnsi="Times New Roman"/>
          <w:sz w:val="21"/>
        </w:rPr>
        <w:t>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w:t>
      </w:r>
      <w:r>
        <w:rPr>
          <w:rFonts w:ascii="Times New Roman" w:hAnsi="Times New Roman"/>
          <w:sz w:val="21"/>
        </w:rPr>
        <w:t>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w:t>
      </w:r>
      <w:r>
        <w:rPr>
          <w:rFonts w:ascii="Times New Roman" w:hAnsi="Times New Roman"/>
          <w:sz w:val="21"/>
        </w:rPr>
        <w:t>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w:t>
      </w:r>
      <w:r>
        <w:rPr>
          <w:rFonts w:ascii="Times New Roman" w:hAnsi="Times New Roman"/>
          <w:sz w:val="21"/>
        </w:rPr>
        <w:t>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w:t>
      </w:r>
      <w:r>
        <w:rPr>
          <w:rFonts w:ascii="Times New Roman" w:hAnsi="Times New Roman"/>
          <w:sz w:val="21"/>
        </w:rPr>
        <w: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w:t>
      </w:r>
      <w:r>
        <w:rPr>
          <w:rFonts w:ascii="Times New Roman" w:hAnsi="Times New Roman"/>
          <w:sz w:val="21"/>
        </w:rPr>
        <w:t>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w:t>
      </w:r>
      <w:r>
        <w:rPr>
          <w:rFonts w:ascii="Times New Roman" w:hAnsi="Times New Roman"/>
          <w:sz w:val="21"/>
        </w:rPr>
        <w:t>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w:t>
      </w:r>
      <w:r>
        <w:rPr>
          <w:rFonts w:ascii="Times New Roman" w:hAnsi="Times New Roman"/>
          <w:sz w:val="21"/>
        </w:rPr>
        <w: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w:t>
      </w:r>
      <w:r>
        <w:rPr>
          <w:rFonts w:ascii="Times New Roman" w:hAnsi="Times New Roman"/>
          <w:sz w:val="21"/>
        </w:rPr>
        <w:lastRenderedPageBreak/>
        <w:t xml:space="preserve">Holder maintains </w:t>
      </w:r>
      <w:r>
        <w:rPr>
          <w:rFonts w:ascii="Times New Roman" w:hAnsi="Times New Roman"/>
          <w:sz w:val="21"/>
        </w:rPr>
        <w:t>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w:t>
      </w:r>
      <w:r>
        <w:rPr>
          <w:rFonts w:ascii="Times New Roman" w:hAnsi="Times New Roman"/>
          <w:sz w:val="21"/>
        </w:rPr>
        <w:t>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w:t>
      </w:r>
      <w:r>
        <w:rPr>
          <w:rFonts w:ascii="Times New Roman" w:hAnsi="Times New Roman"/>
          <w:sz w:val="21"/>
        </w:rPr>
        <w:t>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w:t>
      </w:r>
      <w:r>
        <w:rPr>
          <w:rFonts w:ascii="Times New Roman" w:hAnsi="Times New Roman"/>
          <w:sz w:val="21"/>
        </w:rPr>
        <w:t>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w:t>
      </w:r>
      <w:r>
        <w:rPr>
          <w:rFonts w:ascii="Times New Roman" w:hAnsi="Times New Roman"/>
          <w:sz w:val="21"/>
        </w:rPr>
        <w:t>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w:t>
      </w:r>
      <w:r>
        <w:rPr>
          <w:rFonts w:ascii="Times New Roman" w:hAnsi="Times New Roman"/>
          <w:sz w:val="21"/>
        </w:rPr>
        <w:t>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w:t>
      </w:r>
      <w:r>
        <w:rPr>
          <w:rFonts w:ascii="Times New Roman" w:hAnsi="Times New Roman"/>
          <w:sz w:val="21"/>
        </w:rPr>
        <w:t>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w:t>
      </w:r>
      <w:r>
        <w:rPr>
          <w:rFonts w:ascii="Times New Roman" w:hAnsi="Times New Roman"/>
          <w:sz w:val="21"/>
        </w:rPr>
        <w:t>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w:t>
      </w:r>
      <w:r>
        <w:rPr>
          <w:rFonts w:ascii="Times New Roman" w:hAnsi="Times New Roman"/>
          <w:sz w:val="21"/>
        </w:rPr>
        <w:t>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w:t>
      </w:r>
      <w:r>
        <w:rPr>
          <w:rFonts w:ascii="Times New Roman" w:hAnsi="Times New Roman"/>
          <w:sz w:val="21"/>
        </w:rPr>
        <w:t>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w:t>
      </w:r>
      <w:r>
        <w:rPr>
          <w:rFonts w:ascii="Times New Roman" w:hAnsi="Times New Roman"/>
          <w:sz w:val="21"/>
        </w:rPr>
        <w:t xml:space="preserve">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lastRenderedPageBreak/>
        <w:br/>
        <w:t>a) distribute a Stan</w:t>
      </w:r>
      <w:r>
        <w:rPr>
          <w:rFonts w:ascii="Times New Roman" w:hAnsi="Times New Roman"/>
          <w:sz w:val="21"/>
        </w:rPr>
        <w:t>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t xml:space="preserve">c) accompany any non-standard executables with their corresponding Standard Version executables, giving the non-standard executables non-standard names, and clearly documenting the differences in manual pages (or equivalent), together with instructions on </w:t>
      </w:r>
      <w:r>
        <w:rPr>
          <w:rFonts w:ascii="Times New Roman" w:hAnsi="Times New Roman"/>
          <w:sz w:val="21"/>
        </w:rPr>
        <w:t>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 xml:space="preserve">5. You may charge a reasonable copying fee for any distribution of this Package. You may charge any fee you choose for support of this Package. You may </w:t>
      </w:r>
      <w:r>
        <w:rPr>
          <w:rFonts w:ascii="Times New Roman" w:hAnsi="Times New Roman"/>
          <w:sz w:val="21"/>
        </w:rPr>
        <w:t>not charge a fee for this Package itself. However, you may distribute this Package in aggregate with other (possibly commercial) programs as part of a larger (possibly commercial) software distribution provided that you do not advertise this Package as a p</w:t>
      </w:r>
      <w:r>
        <w:rPr>
          <w:rFonts w:ascii="Times New Roman" w:hAnsi="Times New Roman"/>
          <w:sz w:val="21"/>
        </w:rPr>
        <w:t>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w:t>
      </w:r>
      <w:r>
        <w:rPr>
          <w:rFonts w:ascii="Times New Roman" w:hAnsi="Times New Roman"/>
          <w:sz w:val="21"/>
        </w:rPr>
        <w:t>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w:t>
      </w:r>
      <w:r>
        <w:rPr>
          <w:rFonts w:ascii="Times New Roman" w:hAnsi="Times New Roman"/>
          <w:sz w:val="21"/>
        </w:rPr>
        <w:t xml:space="preserve">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t>.</w:t>
      </w:r>
      <w:r>
        <w:rPr>
          <w:rFonts w:ascii="Times New Roman" w:hAnsi="Times New Roman"/>
          <w:sz w:val="21"/>
        </w:rPr>
        <w:br/>
      </w:r>
      <w:r>
        <w:rPr>
          <w:rFonts w:ascii="Times New Roman" w:hAnsi="Times New Roman"/>
          <w:sz w:val="21"/>
        </w:rPr>
        <w:br/>
        <w:t>The End</w:t>
      </w:r>
    </w:p>
    <w:p w:rsidR="000F4352" w:rsidRDefault="007A0DD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F4352" w:rsidRDefault="007A0DD0">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0F4352" w:rsidRDefault="007A0DD0">
      <w:pPr>
        <w:rPr>
          <w:rFonts w:ascii="Arial" w:hAnsi="Arial" w:cs="Arial"/>
          <w:color w:val="0000FF"/>
          <w:u w:val="single"/>
        </w:rPr>
      </w:pPr>
      <w:r>
        <w:rPr>
          <w:rFonts w:ascii="Arial" w:hAnsi="Arial" w:cs="Arial" w:hint="eastAsia"/>
          <w:color w:val="0000FF"/>
          <w:u w:val="single"/>
        </w:rPr>
        <w:t>foss@huawei.com</w:t>
      </w:r>
    </w:p>
    <w:p w:rsidR="000F4352" w:rsidRDefault="007A0DD0">
      <w:pPr>
        <w:rPr>
          <w:rFonts w:ascii="Arial" w:hAnsi="Arial" w:cs="Arial"/>
          <w:color w:val="000000"/>
        </w:rPr>
      </w:pPr>
      <w:r>
        <w:rPr>
          <w:rFonts w:ascii="Arial" w:hAnsi="Arial" w:cs="Arial"/>
          <w:color w:val="000000"/>
        </w:rPr>
        <w:t>detailing the name of the product and the firmware version for which you need the source code</w:t>
      </w:r>
      <w:r>
        <w:rPr>
          <w:rFonts w:ascii="Arial" w:hAnsi="Arial" w:cs="Arial"/>
          <w:color w:val="000000"/>
        </w:rPr>
        <w:t xml:space="preserve"> and </w:t>
      </w:r>
      <w:r>
        <w:rPr>
          <w:rFonts w:ascii="Arial" w:hAnsi="Arial" w:cs="Arial"/>
          <w:color w:val="000000"/>
        </w:rPr>
        <w:lastRenderedPageBreak/>
        <w:t>indicating how we can contact you.</w:t>
      </w:r>
    </w:p>
    <w:p w:rsidR="000F4352" w:rsidRDefault="007A0DD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0F4352" w:rsidRDefault="007A0DD0">
      <w:pPr>
        <w:rPr>
          <w:rFonts w:ascii="Arial" w:hAnsi="Arial" w:cs="Arial"/>
          <w:color w:val="000000"/>
        </w:rPr>
      </w:pPr>
      <w:r>
        <w:rPr>
          <w:rFonts w:ascii="Arial" w:hAnsi="Arial" w:cs="Arial"/>
          <w:color w:val="000000"/>
        </w:rPr>
        <w:t>This offer is valid to anyone in receipt of this information.</w:t>
      </w:r>
    </w:p>
    <w:p w:rsidR="000F4352" w:rsidRDefault="007A0DD0">
      <w:pPr>
        <w:rPr>
          <w:b/>
          <w:caps/>
        </w:rPr>
      </w:pPr>
      <w:r>
        <w:rPr>
          <w:b/>
          <w:caps/>
        </w:rPr>
        <w:t xml:space="preserve">This offer is valid for three years from the moment we distributed the product or firmware </w:t>
      </w:r>
      <w:r>
        <w:rPr>
          <w:rFonts w:hint="eastAsia"/>
          <w:b/>
          <w:caps/>
        </w:rPr>
        <w:t>.</w:t>
      </w:r>
      <w:bookmarkEnd w:id="1"/>
      <w:bookmarkEnd w:id="2"/>
    </w:p>
    <w:sectPr w:rsidR="000F43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DD0" w:rsidRDefault="007A0DD0">
      <w:pPr>
        <w:spacing w:line="240" w:lineRule="auto"/>
      </w:pPr>
      <w:r>
        <w:separator/>
      </w:r>
    </w:p>
  </w:endnote>
  <w:endnote w:type="continuationSeparator" w:id="0">
    <w:p w:rsidR="007A0DD0" w:rsidRDefault="007A0D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4352">
      <w:tc>
        <w:tcPr>
          <w:tcW w:w="1542" w:type="pct"/>
        </w:tcPr>
        <w:p w:rsidR="000F4352" w:rsidRDefault="007A0DD0">
          <w:pPr>
            <w:pStyle w:val="a6"/>
          </w:pPr>
          <w:r>
            <w:fldChar w:fldCharType="begin"/>
          </w:r>
          <w:r>
            <w:instrText xml:space="preserve"> DATE \@ "yyyy-MM-dd" </w:instrText>
          </w:r>
          <w:r>
            <w:fldChar w:fldCharType="separate"/>
          </w:r>
          <w:r w:rsidR="004C5C66">
            <w:rPr>
              <w:noProof/>
            </w:rPr>
            <w:t>2021-12-31</w:t>
          </w:r>
          <w:r>
            <w:fldChar w:fldCharType="end"/>
          </w:r>
        </w:p>
      </w:tc>
      <w:tc>
        <w:tcPr>
          <w:tcW w:w="1853" w:type="pct"/>
        </w:tcPr>
        <w:p w:rsidR="000F4352" w:rsidRDefault="007A0DD0">
          <w:pPr>
            <w:pStyle w:val="a6"/>
            <w:ind w:firstLineChars="200" w:firstLine="360"/>
          </w:pPr>
          <w:r>
            <w:rPr>
              <w:rFonts w:hint="eastAsia"/>
            </w:rPr>
            <w:t>HUAWEI Confidential</w:t>
          </w:r>
        </w:p>
      </w:tc>
      <w:tc>
        <w:tcPr>
          <w:tcW w:w="1605" w:type="pct"/>
        </w:tcPr>
        <w:p w:rsidR="000F4352" w:rsidRDefault="007A0DD0">
          <w:pPr>
            <w:pStyle w:val="a6"/>
            <w:ind w:firstLine="360"/>
            <w:jc w:val="right"/>
          </w:pPr>
          <w:r>
            <w:t>Page</w:t>
          </w:r>
          <w:r>
            <w:fldChar w:fldCharType="begin"/>
          </w:r>
          <w:r>
            <w:instrText>PAGE</w:instrText>
          </w:r>
          <w:r>
            <w:fldChar w:fldCharType="separate"/>
          </w:r>
          <w:r w:rsidR="004C5C66">
            <w:rPr>
              <w:noProof/>
            </w:rPr>
            <w:t>2</w:t>
          </w:r>
          <w:r>
            <w:fldChar w:fldCharType="end"/>
          </w:r>
          <w:r>
            <w:t>, Total</w:t>
          </w:r>
          <w:r>
            <w:fldChar w:fldCharType="begin"/>
          </w:r>
          <w:r>
            <w:instrText xml:space="preserve"> NUMPAGES  \* Arabic  \* MERGEFORMAT </w:instrText>
          </w:r>
          <w:r>
            <w:fldChar w:fldCharType="separate"/>
          </w:r>
          <w:r w:rsidR="004C5C66">
            <w:rPr>
              <w:noProof/>
            </w:rPr>
            <w:t>8</w:t>
          </w:r>
          <w:r>
            <w:fldChar w:fldCharType="end"/>
          </w:r>
        </w:p>
      </w:tc>
    </w:tr>
  </w:tbl>
  <w:p w:rsidR="000F4352" w:rsidRDefault="000F43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DD0" w:rsidRDefault="007A0DD0">
      <w:r>
        <w:separator/>
      </w:r>
    </w:p>
  </w:footnote>
  <w:footnote w:type="continuationSeparator" w:id="0">
    <w:p w:rsidR="007A0DD0" w:rsidRDefault="007A0D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4352">
      <w:trPr>
        <w:cantSplit/>
        <w:trHeight w:hRule="exact" w:val="777"/>
      </w:trPr>
      <w:tc>
        <w:tcPr>
          <w:tcW w:w="492" w:type="pct"/>
          <w:tcBorders>
            <w:bottom w:val="single" w:sz="6" w:space="0" w:color="auto"/>
          </w:tcBorders>
        </w:tcPr>
        <w:p w:rsidR="000F4352" w:rsidRDefault="007A0D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4352" w:rsidRDefault="000F4352">
          <w:pPr>
            <w:ind w:left="420"/>
          </w:pPr>
        </w:p>
      </w:tc>
      <w:tc>
        <w:tcPr>
          <w:tcW w:w="3283" w:type="pct"/>
          <w:tcBorders>
            <w:bottom w:val="single" w:sz="6" w:space="0" w:color="auto"/>
          </w:tcBorders>
          <w:vAlign w:val="bottom"/>
        </w:tcPr>
        <w:p w:rsidR="000F4352" w:rsidRDefault="007A0DD0">
          <w:pPr>
            <w:pStyle w:val="a7"/>
            <w:ind w:firstLine="360"/>
          </w:pPr>
          <w:r>
            <w:t>OPEN SOURCE SOFTWARE NOTICE</w:t>
          </w:r>
        </w:p>
      </w:tc>
      <w:tc>
        <w:tcPr>
          <w:tcW w:w="1225" w:type="pct"/>
          <w:tcBorders>
            <w:bottom w:val="single" w:sz="6" w:space="0" w:color="auto"/>
          </w:tcBorders>
          <w:vAlign w:val="bottom"/>
        </w:tcPr>
        <w:p w:rsidR="000F4352" w:rsidRDefault="000F4352">
          <w:pPr>
            <w:pStyle w:val="a7"/>
            <w:ind w:firstLine="33"/>
          </w:pPr>
        </w:p>
      </w:tc>
    </w:tr>
  </w:tbl>
  <w:p w:rsidR="000F4352" w:rsidRDefault="000F43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4352"/>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5C66"/>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DD0"/>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E88444-D0E0-4411-B7FD-933DCEBF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2892</Words>
  <Characters>16486</Characters>
  <Application>Microsoft Office Word</Application>
  <DocSecurity>0</DocSecurity>
  <Lines>137</Lines>
  <Paragraphs>38</Paragraphs>
  <ScaleCrop>false</ScaleCrop>
  <Company>Huawei Technologies Co.,Ltd.</Company>
  <LinksUpToDate>false</LinksUpToDate>
  <CharactersWithSpaces>19340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(3)6h0WynOC8bk1tmYuMVNAucplBsrCbQZ9BVwRIKQR/PoaZvyNmWxQs5njd26jv8/ZhlvEcma3
XogZzhct4QLnfijETJyHpHASXT8i8GbPxPoHYDQCWc9COwHOnuKOjBNPLFCmOa4X7nKubDqF
svVBzXhoqvKsGmkTKykIfOxS1y+V7CnUY0rtQz5j0gvDV/JtLaVJ75XvBYHTv/MYFMQWqvtd
p1JfDosbteH7iKE6N6</vt:lpwstr>
  </property>
  <property fmtid="{D5CDD505-2E9C-101B-9397-08002B2CF9AE}" pid="11" name="_2015_ms_pID_7253431">
    <vt:lpwstr>PCQUZDwl4L//PaAu7pvOsGcrk2SBc2JU9KYDaYxYjjTu9MKWvK5Zcv
YQIM4YErqV3ZJ3CDzsdcQgFAyOPxTMMraSBo05O9RPLf4+lra9o2MG+hUP0oIRkYekh9FeoV
nsT7axO8uvKfD2Jid/yd8fmgHXyfvwx6k2diNG4B9XL90goT3n8aUtn8nLfOCEUkLkT/386D
3HIM6V3n7avN/GGCjKSgjD2AZMgFBW4nYsdN</vt:lpwstr>
  </property>
  <property fmtid="{D5CDD505-2E9C-101B-9397-08002B2CF9AE}" pid="12" name="_2015_ms_pID_7253432">
    <vt:lpwstr>RqlqVowdxSeEFmEtqp8ZkJ00PdodpjFtOwFi
j0DR+MCb5lMj7aolf4va8oa4TiNmi4Bp9vnkxF8AEl/wZ2ytCTM=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