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perl-Sub-Identify 0.14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1.x, Copyright (C) 1999, Kenneth Albanowski.</w:t>
        <w:br/>
        <w:t>Copyright (c) 2006, 2008 Junio C Hamano</w:t>
        <w:br/>
        <w:t>Version 3.x, Copyright (c) 2004-2013, Marcus Holland-Moritz.</w:t>
        <w:br/>
        <w:t>Version 2.x, Copyright (C) 2001, Paul Marquess.</w:t>
        <w:br/>
        <w:t>(c) Rafael Garcia-Suarez (rgs at consttype dot org) 2005, 2008, 2012, 2014, 2015</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(3)fwbtKNxt8GvTGPgbP9RiqY2BHwg+PiDqXr4yMZwOjl8/QUgFjyZ5eZYym9GnUE0nIpg7pNDI
EMq5RjK8Jdf0grjg4W8waDigd1AcwW3UbACIWxo14FpP3yT9NeA6hVYS94EoFEQmIU1izpSu
XWT0Zs0WoGmweyWfHGzl8SI8yLvn7MACHbJpK6iOOWZuoHL9r2UyLUsxDzwQQVvmtZzqlJMa
Fu6hSlQ4YfFsmz0bAh</vt:lpwstr>
  </property>
  <property fmtid="{D5CDD505-2E9C-101B-9397-08002B2CF9AE}" pid="11" name="_2015_ms_pID_7253431">
    <vt:lpwstr>EhSkTgrl82ymcS/2dmiEiwpguqN5yF4OlsmRIUuA7z8gfRu6uk+tS7
VMmujq8KNyFndqW9c5jlFcT81M/A6oWKUj2vw+BisuvO5Ds8RCt5YffYQzbfHiiRxBz2FDK9
uHDpCgwcc4lZGCvlP78rQ1LSc7wxugVMHXhZ9GoXsCUf9ZlTSe19+edORjEUqRyyXLoWQQqa
6C/Q8ho/IGvWrGgyKo7oJjyol0dtoipxMZY0</vt:lpwstr>
  </property>
  <property fmtid="{D5CDD505-2E9C-101B-9397-08002B2CF9AE}" pid="12" name="_2015_ms_pID_7253432">
    <vt:lpwstr>Dps70uKKob67NieZhxl0f31VTZeKU9ovzLn1
Lg0urXcWx90nu63D9VoX0jtin4IsOT411KjtiIGX3rHh00VkEeA=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