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rPr>
        <w:t>sphinxcontrib-htmlhelp</w:t>
      </w:r>
      <w:bookmarkStart w:id="0" w:name="_GoBack"/>
      <w:bookmarkEnd w:id="0"/>
      <w:r>
        <w:rPr>
          <w:rFonts w:ascii="微软雅黑" w:hAnsi="微软雅黑"/>
          <w:b w:val="0"/>
          <w:sz w:val="21"/>
        </w:rPr>
        <w:t xml:space="preserve"> 1.0.3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2007-2019 by the Sphinx team (see https:github.com/sphinx-doc/sphinx/blob/master/AUTHORS).</w:t>
      </w:r>
      <w:r>
        <w:rPr>
          <w:rFonts w:ascii="宋体" w:hAnsi="宋体"/>
          <w:sz w:val="22"/>
        </w:rPr>
        <w:br w:type="textWrapping"/>
      </w:r>
      <w:r>
        <w:rPr>
          <w:rFonts w:ascii="宋体" w:hAnsi="宋体"/>
          <w:sz w:val="22"/>
        </w:rPr>
        <w:t>Copyright (C) 2019 ORGANIZATION This file is distributed under the same license as the sphinxcontrib-htmlhelp project.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7D129D6"/>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2021-12-31T07:33:28Z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