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rubygem-%{gem_name} 2.0.3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2011-2017 Konstantin Haase</w:t>
        <w:br/>
        <w:t>Copyright (c) 2008-2017 Nicolas Sanguinetti, entp.com, Konstantin Haase</w:t>
        <w:br/>
        <w:t>Copyright (c) 2015-2017 Zachary Scott</w:t>
        <w:br/>
        <w:t>Copyright (c) 2010-2017 Konstantin Haase</w:t>
        <w:br/>
        <w:t>Copyright (c) 2007, 2008, 2009 Blake Mizerany</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