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rubygem-railties</w:t>
      </w:r>
      <w:r>
        <w:rPr>
          <w:rStyle w:val="a0"/>
          <w:rFonts w:ascii="微软雅黑" w:hAnsi="微软雅黑"/>
          <w:b w:val="0"/>
          <w:sz w:val="21"/>
        </w:rPr>
        <w:t xml:space="preserve"> 6.1.4.1</w:t>
      </w:r>
    </w:p>
    <w:p>
      <w:pPr/>
      <w:r>
        <w:rPr>
          <w:rStyle w:val="a0"/>
          <w:rFonts w:ascii="Arial" w:hAnsi="Arial"/>
          <w:b/>
        </w:rPr>
        <w:t xml:space="preserve">Copyright notice: </w:t>
      </w:r>
    </w:p>
    <w:p>
      <w:pPr/>
      <w:r>
        <w:rPr>
          <w:rStyle w:val="a0"/>
          <w:rFonts w:ascii="宋体" w:hAnsi="宋体"/>
          <w:sz w:val="22"/>
        </w:rPr>
        <w:t xml:space="preserve">Copyright (c) 2004-2020 David </w:t>
      </w:r>
      <w:r>
        <w:rPr>
          <w:rStyle w:val="a0"/>
          <w:rFonts w:ascii="宋体" w:hAnsi="宋体"/>
          <w:sz w:val="22"/>
        </w:rPr>
        <w:t>Heinemeier</w:t>
      </w:r>
      <w:r>
        <w:rPr>
          <w:rStyle w:val="a0"/>
          <w:rFonts w:ascii="宋体" w:hAnsi="宋体"/>
          <w:sz w:val="22"/>
        </w:rPr>
        <w:t xml:space="preserve"> </w:t>
      </w:r>
      <w:r>
        <w:rPr>
          <w:rStyle w:val="a0"/>
          <w:rFonts w:ascii="宋体" w:hAnsi="宋体"/>
          <w:sz w:val="22"/>
        </w:rPr>
        <w:t>Hansson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Style w:val="a0"/>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w:t>
      </w:r>
      <w:r>
        <w:rPr>
          <w:rStyle w:val="a0"/>
          <w:rFonts w:ascii="Times New Roman" w:hAnsi="Times New Roman"/>
          <w:sz w:val="21"/>
        </w:rPr>
        <w:t xml:space="preserve">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w:t>
      </w:r>
      <w:r>
        <w:rPr>
          <w:rStyle w:val="a0"/>
          <w:rFonts w:ascii="Times New Roman" w:hAnsi="Times New Roman"/>
          <w:sz w:val="21"/>
        </w:rPr>
        <w:t>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