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python-pyhcl 0.4.4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2001-2020 David M. Beazley (Dabeaz LLC)</w:t>
        <w:br/>
        <w:t>Copyright (C) 2001-2019 David M. Beazley (Dabeaz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