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libXmu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2023, Oracle and/or its affiliates.</w:t>
        <w:br/>
        <w:t>Copyright 1989, 1998 The Open Group</w:t>
        <w:br/>
        <w:t>Copyright 1991, 1994, 1998 The Open Group</w:t>
        <w:br/>
        <w:t>Copyright (c) 2023, Oracle and/or its affiliates.</w:t>
        <w:br/>
        <w:t>Copyright 1994,1998 The Open Group</w:t>
        <w:br/>
        <w:t>Copyright 1987, 1988, 1998 The Open Group</w:t>
        <w:br/>
        <w:t>Copyright 1994, 1998 The Open Group</w:t>
        <w:br/>
        <w:t>Copyright 1990, 1998 The Open Group</w:t>
        <w:br/>
        <w:t>Copyright 1988,1998 The Open Group</w:t>
        <w:br/>
        <w:t>Copyright 1999 by Thomas E. Dickey &lt;dickey@clark.net&gt;</w:t>
        <w:br/>
        <w:t>Copyright (c) 1998 by The XFree86 Project, Inc.</w:t>
        <w:br/>
        <w:t>Copyright 1988, 1989, 1990, 1991, 1994, 1998 The Open Group</w:t>
        <w:br/>
        <w:t>Copyright 1988, 1998 The Open Group</w:t>
        <w:br/>
        <w:t>Copyright (c) 2008 Otto Moerbeek &lt;otto@drijf.net&gt;</w:t>
        <w:br/>
        <w:t>Copyright 1989, 1994, 1998 The Open Group</w:t>
        <w:br/>
        <w:t>Copyright (c) 2022, Oracle and/or its affiliates.</w:t>
        <w:br/>
        <w:t>Copyright 1988, 1989, 1998 The Open Group</w:t>
        <w:br/>
        <w:t>Copyright 1987, 1988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MIT-open-group AND SMLNJ AND X11 AND ISC</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br/>
        <w:br/>
        <w:t>STANDARD ML OF NEW JERSEY COPYRIGHT NOTICE, LICENSE AND DISCLAIMER.</w:t>
        <w:br/>
        <w:br/>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Technologies, Bell Labs or any Lucent entity not be used in advertising or publicity pertaining to distribution of the software without specific, written prior permission.</w:t>
        <w:br/>
        <w:br/>
        <w:t>Lucent disclaims all warranties with regard to this software, including all implied warranties of merchantability and fitness. In no event shall Lucent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b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