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python-pycollada 0.9.2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 2006 The Khronos Group Inc.</w:t>
        <w:br/>
        <w:t>Copyright (c) 2009, Scopia Visual Interfaces Systems</w:t>
        <w:br/>
        <w:t>Copyright (c) 2011, Jeff Terrace and contributors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