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uid_wrapper 1.3.2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Alexander Neundorf, &lt;neundorf@kde.org&gt;</w:t>
        <w:br/>
        <w:t>Copyright (c) 2018 Anderson Toshiyuki Sasaki &lt;ansasaki@redhat.com&gt;</w:t>
        <w:br/>
        <w:t>Copyright (c) 2007 Free Software Foundation, Inc. &lt;http:fsf.org/&gt;</w:t>
        <w:br/>
        <w:t>Copyright (c) 2007 Daniel Gollub &lt;dgollub@suse.de&gt;</w:t>
        <w:br/>
        <w:t>Copyright (c) 2018 Andreas Schneider &lt;asn@cryptomilk.org&gt;</w:t>
        <w:br/>
        <w:t>Copyright (c) 2009 Andrew Tridgell</w:t>
        <w:br/>
        <w:t>Copyright (c) 2007-2018 Andreas Schneider &lt;asn@cryptomilk.org&gt;</w:t>
        <w:br/>
        <w:t>Copyright (c) 2011-2013 Andreas Schneider &lt;asn@samba.org&gt;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