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rubygem-rouge 4.5.1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and BSD-2-Clause</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